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gridCol w:w="6"/>
      </w:tblGrid>
      <w:tr w:rsidR="00CA7215" w:rsidRPr="0076128E" w:rsidTr="00831C9F">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CA7215" w:rsidRPr="00746887" w:rsidRDefault="00CA7215" w:rsidP="00C62BCB">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CA7215" w:rsidRPr="00CA7215" w:rsidRDefault="00CA7215" w:rsidP="00C62BCB">
            <w:pPr>
              <w:rPr>
                <w:b/>
                <w:bCs/>
                <w:spacing w:val="4"/>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СП 5.01.01-2023</w:t>
            </w:r>
          </w:p>
          <w:p w:rsidR="00CA7215" w:rsidRDefault="00CA7215" w:rsidP="00C62BCB">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CA7215" w:rsidRPr="00DD2060" w:rsidRDefault="00CA7215" w:rsidP="00C62BCB">
            <w:pPr>
              <w:spacing w:line="60" w:lineRule="atLeast"/>
              <w:jc w:val="both"/>
              <w:rPr>
                <w:rFonts w:ascii="ArialMT" w:hAnsi="ArialMT" w:cs="ArialMT"/>
                <w:sz w:val="16"/>
                <w:szCs w:val="16"/>
              </w:rPr>
            </w:pPr>
            <w:r w:rsidRPr="00DD2060">
              <w:rPr>
                <w:rFonts w:ascii="ArialMT" w:hAnsi="ArialMT" w:cs="ArialMT"/>
                <w:sz w:val="16"/>
                <w:szCs w:val="16"/>
              </w:rPr>
              <w:t>СП 1.03.14-2024</w:t>
            </w:r>
          </w:p>
          <w:p w:rsidR="00CA7215" w:rsidRPr="00DD2060" w:rsidRDefault="00CA7215" w:rsidP="00C62BC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A7215" w:rsidRPr="002F43B4" w:rsidRDefault="00CA7215" w:rsidP="00C62BCB">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Pr>
                <w:rFonts w:ascii="ArialMT" w:hAnsi="ArialMT" w:cs="ArialMT"/>
                <w:sz w:val="16"/>
                <w:szCs w:val="16"/>
              </w:rPr>
              <w:t>наж</w:t>
            </w:r>
          </w:p>
          <w:p w:rsidR="00CA7215" w:rsidRPr="002F43B4" w:rsidRDefault="00CA7215" w:rsidP="00C62BCB">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CA7215" w:rsidRPr="002F43B4" w:rsidRDefault="00CA7215" w:rsidP="00C62BCB">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CA7215" w:rsidRPr="002F43B4" w:rsidRDefault="00CA7215" w:rsidP="00C62BCB">
            <w:pPr>
              <w:spacing w:line="60" w:lineRule="atLeas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CA7215" w:rsidRPr="0076128E" w:rsidRDefault="00CA7215" w:rsidP="0076128E">
            <w:pPr>
              <w:spacing w:line="60" w:lineRule="atLeast"/>
              <w:jc w:val="both"/>
              <w:rPr>
                <w:rFonts w:ascii="ArialMT" w:hAnsi="ArialMT" w:cs="ArialMT"/>
                <w:sz w:val="16"/>
                <w:szCs w:val="16"/>
              </w:rPr>
            </w:pPr>
            <w:r w:rsidRPr="0076128E">
              <w:rPr>
                <w:rFonts w:ascii="ArialMT" w:hAnsi="ArialMT" w:cs="ArialMT"/>
                <w:sz w:val="16"/>
                <w:szCs w:val="16"/>
              </w:rPr>
              <w:t>СП 1.03.14-2024</w:t>
            </w:r>
          </w:p>
          <w:p w:rsidR="00CA7215" w:rsidRPr="0076128E" w:rsidRDefault="00CA7215" w:rsidP="0076128E">
            <w:pPr>
              <w:spacing w:line="60" w:lineRule="atLeast"/>
              <w:jc w:val="both"/>
              <w:rPr>
                <w:rFonts w:ascii="ArialMT" w:hAnsi="ArialMT" w:cs="ArialMT"/>
                <w:sz w:val="16"/>
                <w:szCs w:val="16"/>
              </w:rPr>
            </w:pPr>
            <w:r w:rsidRPr="0076128E">
              <w:rPr>
                <w:rFonts w:ascii="ArialMT" w:hAnsi="ArialMT" w:cs="ArialMT"/>
                <w:sz w:val="16"/>
                <w:szCs w:val="16"/>
              </w:rPr>
              <w:t>СТБ 2176-2011</w:t>
            </w:r>
          </w:p>
        </w:tc>
      </w:tr>
      <w:tr w:rsidR="00CA7215" w:rsidRPr="0076128E" w:rsidTr="00F937D1">
        <w:tblPrEx>
          <w:tblCellMar>
            <w:top w:w="0" w:type="dxa"/>
            <w:bottom w:w="0" w:type="dxa"/>
          </w:tblCellMar>
        </w:tblPrEx>
        <w:trPr>
          <w:gridAfter w:val="1"/>
          <w:wAfter w:w="6" w:type="dxa"/>
          <w:trHeight w:val="612"/>
        </w:trPr>
        <w:tc>
          <w:tcPr>
            <w:tcW w:w="1985" w:type="dxa"/>
            <w:tcBorders>
              <w:top w:val="double" w:sz="6" w:space="0" w:color="auto"/>
              <w:left w:val="single" w:sz="6" w:space="0" w:color="auto"/>
              <w:bottom w:val="nil"/>
              <w:right w:val="single" w:sz="6" w:space="0" w:color="auto"/>
            </w:tcBorders>
          </w:tcPr>
          <w:p w:rsidR="00CA7215" w:rsidRPr="00CA7215" w:rsidRDefault="00CA7215" w:rsidP="00C62BCB">
            <w:pPr>
              <w:rPr>
                <w:b/>
                <w:bCs/>
                <w:spacing w:val="4"/>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CA7215" w:rsidRDefault="00CA7215" w:rsidP="00C62BCB">
            <w:pPr>
              <w:spacing w:line="60" w:lineRule="atLeast"/>
              <w:jc w:val="both"/>
              <w:rPr>
                <w:rFonts w:ascii="ArialMT" w:hAnsi="ArialMT" w:cs="ArialMT"/>
                <w:sz w:val="16"/>
                <w:szCs w:val="16"/>
              </w:rPr>
            </w:pPr>
            <w:r w:rsidRPr="00DD2060">
              <w:rPr>
                <w:rFonts w:ascii="ArialMT" w:hAnsi="ArialMT" w:cs="ArialMT"/>
                <w:sz w:val="16"/>
                <w:szCs w:val="16"/>
              </w:rPr>
              <w:t>СП 1.03.14-2024</w:t>
            </w:r>
          </w:p>
          <w:p w:rsidR="00CA7215" w:rsidRPr="00DD2060" w:rsidRDefault="00CA7215" w:rsidP="00F937D1">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CA7215" w:rsidRPr="005747F6" w:rsidRDefault="00CA7215" w:rsidP="00C62BCB">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CA7215" w:rsidRDefault="00CA7215" w:rsidP="00C62BCB">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CA7215" w:rsidRPr="00290DF5" w:rsidRDefault="00CA7215" w:rsidP="00C62BCB">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CA7215" w:rsidRPr="00DD2060" w:rsidRDefault="00CA7215" w:rsidP="00C62BCB">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CA7215" w:rsidRPr="0076128E" w:rsidRDefault="00CA7215" w:rsidP="0076128E">
            <w:pPr>
              <w:spacing w:line="60" w:lineRule="atLeast"/>
              <w:jc w:val="both"/>
              <w:rPr>
                <w:rFonts w:ascii="ArialMT" w:hAnsi="ArialMT" w:cs="ArialMT"/>
                <w:sz w:val="16"/>
                <w:szCs w:val="16"/>
              </w:rPr>
            </w:pPr>
            <w:r w:rsidRPr="0076128E">
              <w:rPr>
                <w:rFonts w:ascii="ArialMT" w:hAnsi="ArialMT" w:cs="ArialMT"/>
                <w:sz w:val="16"/>
                <w:szCs w:val="16"/>
              </w:rPr>
              <w:t>СП 1.03.14-2024</w:t>
            </w:r>
          </w:p>
          <w:p w:rsidR="00CA7215" w:rsidRPr="0076128E" w:rsidRDefault="00CA7215" w:rsidP="0076128E">
            <w:pPr>
              <w:spacing w:line="60" w:lineRule="atLeast"/>
              <w:jc w:val="both"/>
              <w:rPr>
                <w:rFonts w:ascii="ArialMT" w:hAnsi="ArialMT" w:cs="ArialMT"/>
                <w:sz w:val="16"/>
                <w:szCs w:val="16"/>
              </w:rPr>
            </w:pPr>
            <w:r w:rsidRPr="0076128E">
              <w:rPr>
                <w:rFonts w:ascii="ArialMT" w:hAnsi="ArialMT" w:cs="ArialMT"/>
                <w:sz w:val="16"/>
                <w:szCs w:val="16"/>
              </w:rPr>
              <w:t>СТБ 2176-2011</w:t>
            </w:r>
          </w:p>
        </w:tc>
      </w:tr>
      <w:tr w:rsidR="00CA7215" w:rsidRPr="0076128E" w:rsidTr="00F937D1">
        <w:tblPrEx>
          <w:tblCellMar>
            <w:top w:w="0" w:type="dxa"/>
            <w:bottom w:w="0" w:type="dxa"/>
          </w:tblCellMar>
        </w:tblPrEx>
        <w:trPr>
          <w:gridAfter w:val="1"/>
          <w:wAfter w:w="6" w:type="dxa"/>
          <w:trHeight w:val="184"/>
        </w:trPr>
        <w:tc>
          <w:tcPr>
            <w:tcW w:w="1985" w:type="dxa"/>
            <w:tcBorders>
              <w:top w:val="nil"/>
              <w:left w:val="single" w:sz="6" w:space="0" w:color="auto"/>
              <w:bottom w:val="double" w:sz="6" w:space="0" w:color="auto"/>
              <w:right w:val="single" w:sz="6" w:space="0" w:color="auto"/>
            </w:tcBorders>
          </w:tcPr>
          <w:p w:rsidR="00CA7215" w:rsidRPr="00CA7215" w:rsidRDefault="00CA7215" w:rsidP="00C62BC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CA7215" w:rsidRPr="00C114EB" w:rsidRDefault="00CA7215" w:rsidP="00CA7215">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CA7215" w:rsidRPr="00CC190F" w:rsidRDefault="00CA7215" w:rsidP="00C62BCB">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CA7215" w:rsidRPr="0076128E" w:rsidRDefault="00CA7215" w:rsidP="0076128E">
            <w:pPr>
              <w:spacing w:line="60" w:lineRule="atLeast"/>
              <w:jc w:val="both"/>
              <w:rPr>
                <w:rFonts w:ascii="ArialMT" w:hAnsi="ArialMT" w:cs="ArialMT"/>
                <w:sz w:val="16"/>
                <w:szCs w:val="16"/>
              </w:rPr>
            </w:pPr>
            <w:r w:rsidRPr="0076128E">
              <w:rPr>
                <w:rFonts w:ascii="ArialMT" w:hAnsi="ArialMT" w:cs="ArialMT"/>
                <w:sz w:val="16"/>
                <w:szCs w:val="16"/>
              </w:rPr>
              <w:t>СП 1.03.14-2024</w:t>
            </w:r>
          </w:p>
        </w:tc>
      </w:tr>
      <w:tr w:rsidR="00CA7215" w:rsidRPr="0076128E" w:rsidTr="00364ABA">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CA7215" w:rsidRPr="005374DF" w:rsidRDefault="00CA7215" w:rsidP="00C62BCB">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CA7215" w:rsidRDefault="00CA7215" w:rsidP="00C62BCB">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CA7215" w:rsidRPr="00DD2060" w:rsidRDefault="00CA7215" w:rsidP="00CA7215">
            <w:pPr>
              <w:spacing w:line="60" w:lineRule="atLeast"/>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CA7215" w:rsidRPr="00CC190F" w:rsidRDefault="00CA7215" w:rsidP="00C62BCB">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CA7215" w:rsidRPr="00CC190F" w:rsidRDefault="00CA7215" w:rsidP="00C62BCB">
            <w:pPr>
              <w:spacing w:line="60" w:lineRule="atLeast"/>
              <w:jc w:val="both"/>
              <w:rPr>
                <w:rFonts w:ascii="ArialMT" w:hAnsi="ArialMT" w:cs="ArialMT"/>
                <w:sz w:val="16"/>
                <w:szCs w:val="16"/>
              </w:rPr>
            </w:pPr>
            <w:r>
              <w:rPr>
                <w:rFonts w:ascii="ArialMT" w:hAnsi="ArialMT" w:cs="ArialMT"/>
                <w:sz w:val="16"/>
                <w:szCs w:val="16"/>
              </w:rPr>
              <w:t>Арки и перемычки</w:t>
            </w:r>
          </w:p>
          <w:p w:rsidR="00CA7215" w:rsidRPr="00CC190F" w:rsidRDefault="00CA7215" w:rsidP="00C62BCB">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CA7215" w:rsidRPr="00CC190F" w:rsidRDefault="00CA7215" w:rsidP="00C62BCB">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CA7215" w:rsidRPr="00F937D1" w:rsidRDefault="00CA7215" w:rsidP="00C62BCB">
            <w:pPr>
              <w:spacing w:line="60" w:lineRule="atLeast"/>
              <w:jc w:val="both"/>
              <w:rPr>
                <w:rFonts w:ascii="ArialMT" w:hAnsi="ArialMT" w:cs="ArialMT"/>
                <w:spacing w:val="-4"/>
                <w:sz w:val="16"/>
                <w:szCs w:val="16"/>
              </w:rPr>
            </w:pPr>
            <w:r w:rsidRPr="00F937D1">
              <w:rPr>
                <w:rFonts w:ascii="ArialMT" w:hAnsi="ArialMT" w:cs="ArialMT"/>
                <w:spacing w:val="-4"/>
                <w:sz w:val="16"/>
                <w:szCs w:val="16"/>
              </w:rPr>
              <w:t>Возведение каменных и армокаменных конструкций в усл</w:t>
            </w:r>
            <w:r w:rsidRPr="00F937D1">
              <w:rPr>
                <w:rFonts w:ascii="ArialMT" w:hAnsi="ArialMT" w:cs="ArialMT"/>
                <w:spacing w:val="-4"/>
                <w:sz w:val="16"/>
                <w:szCs w:val="16"/>
              </w:rPr>
              <w:t>о</w:t>
            </w:r>
            <w:r w:rsidRPr="00F937D1">
              <w:rPr>
                <w:rFonts w:ascii="ArialMT" w:hAnsi="ArialMT" w:cs="ArialMT"/>
                <w:spacing w:val="-4"/>
                <w:sz w:val="16"/>
                <w:szCs w:val="16"/>
              </w:rPr>
              <w:t>виях высокой те</w:t>
            </w:r>
            <w:r w:rsidRPr="00F937D1">
              <w:rPr>
                <w:rFonts w:ascii="ArialMT" w:hAnsi="ArialMT" w:cs="ArialMT"/>
                <w:spacing w:val="-4"/>
                <w:sz w:val="16"/>
                <w:szCs w:val="16"/>
              </w:rPr>
              <w:t>м</w:t>
            </w:r>
            <w:r w:rsidRPr="00F937D1">
              <w:rPr>
                <w:rFonts w:ascii="ArialMT" w:hAnsi="ArialMT" w:cs="ArialMT"/>
                <w:spacing w:val="-4"/>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CA7215" w:rsidRPr="0076128E" w:rsidRDefault="00CA7215" w:rsidP="0076128E">
            <w:pPr>
              <w:spacing w:line="60" w:lineRule="atLeast"/>
              <w:jc w:val="both"/>
              <w:rPr>
                <w:rFonts w:ascii="ArialMT" w:hAnsi="ArialMT" w:cs="ArialMT"/>
                <w:sz w:val="16"/>
                <w:szCs w:val="16"/>
              </w:rPr>
            </w:pPr>
            <w:r w:rsidRPr="0076128E">
              <w:rPr>
                <w:rFonts w:ascii="ArialMT" w:hAnsi="ArialMT" w:cs="ArialMT"/>
                <w:sz w:val="16"/>
                <w:szCs w:val="16"/>
              </w:rPr>
              <w:t>СП 1.03.13-2024</w:t>
            </w:r>
          </w:p>
        </w:tc>
      </w:tr>
      <w:tr w:rsidR="00CA7215" w:rsidRPr="0076128E" w:rsidTr="00364ABA">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CA7215" w:rsidRPr="00CA7215" w:rsidRDefault="00CA7215" w:rsidP="00C62BCB">
            <w:pPr>
              <w:rPr>
                <w:b/>
                <w:bCs/>
                <w:spacing w:val="4"/>
                <w:sz w:val="16"/>
                <w:szCs w:val="16"/>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CA7215" w:rsidRPr="00C114EB" w:rsidRDefault="00CA7215" w:rsidP="00CA7215">
            <w:pPr>
              <w:spacing w:line="60" w:lineRule="atLeast"/>
              <w:jc w:val="both"/>
              <w:rPr>
                <w:rFonts w:ascii="ArialMT" w:hAnsi="ArialMT" w:cs="ArialMT"/>
                <w:sz w:val="16"/>
                <w:szCs w:val="16"/>
              </w:rPr>
            </w:pPr>
            <w:hyperlink r:id="rId9" w:tgtFrame="_blank" w:history="1">
              <w:r w:rsidRPr="00831C9F">
                <w:rPr>
                  <w:rFonts w:ascii="ArialMT" w:hAnsi="ArialMT" w:cs="ArialMT"/>
                  <w:sz w:val="16"/>
                  <w:szCs w:val="16"/>
                </w:rPr>
                <w:t>СП 1.03.09-2023</w:t>
              </w:r>
            </w:hyperlink>
          </w:p>
          <w:p w:rsidR="00CA7215" w:rsidRPr="00C114EB" w:rsidRDefault="00CA7215" w:rsidP="00CA721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CA7215" w:rsidRPr="00831C9F" w:rsidRDefault="00CA7215" w:rsidP="0076128E">
            <w:pPr>
              <w:spacing w:line="60" w:lineRule="atLeast"/>
              <w:jc w:val="both"/>
              <w:rPr>
                <w:rFonts w:ascii="ArialMT" w:hAnsi="ArialMT" w:cs="ArialMT"/>
                <w:sz w:val="16"/>
                <w:szCs w:val="16"/>
              </w:rPr>
            </w:pPr>
            <w:hyperlink r:id="rId10" w:tgtFrame="_blank" w:history="1">
              <w:r w:rsidRPr="00831C9F">
                <w:rPr>
                  <w:rFonts w:ascii="ArialMT" w:hAnsi="ArialMT" w:cs="ArialMT"/>
                  <w:sz w:val="16"/>
                  <w:szCs w:val="16"/>
                </w:rPr>
                <w:t>СП 1.03.09-2023</w:t>
              </w:r>
            </w:hyperlink>
          </w:p>
          <w:p w:rsidR="00CA7215" w:rsidRPr="00831C9F" w:rsidRDefault="00CA7215" w:rsidP="0076128E">
            <w:pPr>
              <w:spacing w:line="60" w:lineRule="atLeast"/>
              <w:jc w:val="both"/>
              <w:rPr>
                <w:rFonts w:ascii="ArialMT" w:hAnsi="ArialMT" w:cs="ArialMT"/>
                <w:sz w:val="16"/>
                <w:szCs w:val="16"/>
              </w:rPr>
            </w:pPr>
          </w:p>
        </w:tc>
      </w:tr>
      <w:tr w:rsidR="00CA7215" w:rsidRPr="0076128E" w:rsidTr="00364ABA">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CA7215" w:rsidRPr="00CA7215" w:rsidRDefault="00CA7215" w:rsidP="00C62BCB">
            <w:pPr>
              <w:rPr>
                <w:b/>
                <w:bCs/>
                <w:spacing w:val="4"/>
                <w:sz w:val="16"/>
                <w:szCs w:val="16"/>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CA7215" w:rsidRPr="00C114EB" w:rsidRDefault="00CA7215" w:rsidP="00CA7215">
            <w:pPr>
              <w:spacing w:line="60" w:lineRule="atLeast"/>
              <w:jc w:val="both"/>
              <w:rPr>
                <w:rFonts w:ascii="ArialMT" w:hAnsi="ArialMT" w:cs="ArialMT"/>
                <w:sz w:val="16"/>
                <w:szCs w:val="16"/>
              </w:rPr>
            </w:pPr>
            <w:hyperlink r:id="rId11" w:tgtFrame="_blank" w:history="1">
              <w:r w:rsidRPr="00831C9F">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CA7215" w:rsidRPr="00C114EB" w:rsidRDefault="00CA7215" w:rsidP="00C62BCB">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CA7215" w:rsidRPr="00831C9F" w:rsidRDefault="00CA7215" w:rsidP="0076128E">
            <w:pPr>
              <w:spacing w:line="60" w:lineRule="atLeast"/>
              <w:jc w:val="both"/>
              <w:rPr>
                <w:rFonts w:ascii="ArialMT" w:hAnsi="ArialMT" w:cs="ArialMT"/>
                <w:sz w:val="16"/>
                <w:szCs w:val="16"/>
              </w:rPr>
            </w:pPr>
            <w:hyperlink r:id="rId12" w:tgtFrame="_blank" w:history="1">
              <w:r w:rsidRPr="00831C9F">
                <w:rPr>
                  <w:rFonts w:ascii="ArialMT" w:hAnsi="ArialMT" w:cs="ArialMT"/>
                  <w:sz w:val="16"/>
                  <w:szCs w:val="16"/>
                </w:rPr>
                <w:t>СП 1.03.09-2023</w:t>
              </w:r>
            </w:hyperlink>
          </w:p>
          <w:p w:rsidR="00CA7215" w:rsidRPr="00831C9F" w:rsidRDefault="00CA7215" w:rsidP="0076128E">
            <w:pPr>
              <w:spacing w:line="60" w:lineRule="atLeast"/>
              <w:jc w:val="both"/>
              <w:rPr>
                <w:rFonts w:ascii="ArialMT" w:hAnsi="ArialMT" w:cs="ArialMT"/>
                <w:sz w:val="16"/>
                <w:szCs w:val="16"/>
              </w:rPr>
            </w:pPr>
          </w:p>
        </w:tc>
      </w:tr>
      <w:tr w:rsidR="00CA7215" w:rsidRPr="0076128E" w:rsidTr="00F937D1">
        <w:tblPrEx>
          <w:tblCellMar>
            <w:top w:w="0" w:type="dxa"/>
            <w:bottom w:w="0" w:type="dxa"/>
          </w:tblCellMar>
        </w:tblPrEx>
        <w:trPr>
          <w:gridAfter w:val="1"/>
          <w:wAfter w:w="6" w:type="dxa"/>
          <w:trHeight w:val="282"/>
        </w:trPr>
        <w:tc>
          <w:tcPr>
            <w:tcW w:w="1985" w:type="dxa"/>
            <w:tcBorders>
              <w:top w:val="double" w:sz="6" w:space="0" w:color="auto"/>
              <w:left w:val="single" w:sz="6" w:space="0" w:color="auto"/>
              <w:bottom w:val="double" w:sz="6" w:space="0" w:color="auto"/>
              <w:right w:val="single" w:sz="6" w:space="0" w:color="auto"/>
            </w:tcBorders>
          </w:tcPr>
          <w:p w:rsidR="00CA7215" w:rsidRPr="005374DF" w:rsidRDefault="00CA7215" w:rsidP="00C62BCB">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CA7215" w:rsidRDefault="00CA7215" w:rsidP="00C62BCB">
            <w:pPr>
              <w:spacing w:line="60" w:lineRule="atLeast"/>
              <w:jc w:val="both"/>
              <w:rPr>
                <w:rFonts w:ascii="ArialMT" w:hAnsi="ArialMT" w:cs="ArialMT"/>
                <w:sz w:val="16"/>
                <w:szCs w:val="16"/>
              </w:rPr>
            </w:pPr>
            <w:r w:rsidRPr="00C03A9B">
              <w:rPr>
                <w:rFonts w:ascii="ArialMT" w:hAnsi="ArialMT" w:cs="ArialMT"/>
                <w:sz w:val="16"/>
                <w:szCs w:val="16"/>
              </w:rPr>
              <w:t>СН 1.03.01-2019</w:t>
            </w:r>
          </w:p>
          <w:p w:rsidR="00CA7215" w:rsidRPr="00A86D31" w:rsidRDefault="00CA7215" w:rsidP="00C62BCB">
            <w:pPr>
              <w:spacing w:line="60" w:lineRule="atLeast"/>
              <w:jc w:val="both"/>
              <w:rPr>
                <w:rFonts w:ascii="ArialMT" w:hAnsi="ArialMT" w:cs="ArialMT"/>
                <w:sz w:val="16"/>
                <w:szCs w:val="16"/>
              </w:rPr>
            </w:pPr>
            <w:hyperlink r:id="rId13" w:tgtFrame="_blank" w:history="1">
              <w:r w:rsidRPr="00831C9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CA7215" w:rsidRPr="00A86D31" w:rsidRDefault="00CA7215" w:rsidP="00C62BCB">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CA7215" w:rsidRPr="00A86D31" w:rsidRDefault="00CA7215" w:rsidP="00C62BCB">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CA7215" w:rsidRPr="00831C9F" w:rsidRDefault="00CA7215" w:rsidP="0076128E">
            <w:pPr>
              <w:spacing w:line="60" w:lineRule="atLeast"/>
              <w:jc w:val="both"/>
              <w:rPr>
                <w:rFonts w:ascii="ArialMT" w:hAnsi="ArialMT" w:cs="ArialMT"/>
                <w:sz w:val="16"/>
                <w:szCs w:val="16"/>
              </w:rPr>
            </w:pPr>
            <w:hyperlink r:id="rId14" w:tgtFrame="_blank" w:history="1">
              <w:r w:rsidRPr="00831C9F">
                <w:rPr>
                  <w:rFonts w:ascii="ArialMT" w:hAnsi="ArialMT" w:cs="ArialMT"/>
                  <w:sz w:val="16"/>
                  <w:szCs w:val="16"/>
                </w:rPr>
                <w:t>СП 1.03.08-2023</w:t>
              </w:r>
            </w:hyperlink>
          </w:p>
        </w:tc>
      </w:tr>
      <w:tr w:rsidR="00F937D1" w:rsidRPr="0076128E" w:rsidTr="00F937D1">
        <w:tblPrEx>
          <w:tblCellMar>
            <w:top w:w="0" w:type="dxa"/>
            <w:bottom w:w="0" w:type="dxa"/>
          </w:tblCellMar>
        </w:tblPrEx>
        <w:trPr>
          <w:gridAfter w:val="1"/>
          <w:wAfter w:w="6" w:type="dxa"/>
          <w:trHeight w:val="429"/>
        </w:trPr>
        <w:tc>
          <w:tcPr>
            <w:tcW w:w="1985" w:type="dxa"/>
            <w:tcBorders>
              <w:top w:val="double" w:sz="6" w:space="0" w:color="auto"/>
              <w:left w:val="single" w:sz="6" w:space="0" w:color="auto"/>
              <w:bottom w:val="double" w:sz="6" w:space="0" w:color="auto"/>
              <w:right w:val="single" w:sz="6" w:space="0" w:color="auto"/>
            </w:tcBorders>
          </w:tcPr>
          <w:p w:rsidR="00F937D1" w:rsidRPr="005374DF" w:rsidRDefault="00F937D1" w:rsidP="00E75D89">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F937D1" w:rsidRDefault="00F937D1" w:rsidP="00E75D89">
            <w:pPr>
              <w:spacing w:line="60" w:lineRule="atLeast"/>
              <w:jc w:val="both"/>
              <w:rPr>
                <w:rFonts w:ascii="ArialMT" w:hAnsi="ArialMT" w:cs="ArialMT"/>
                <w:sz w:val="16"/>
                <w:szCs w:val="16"/>
              </w:rPr>
            </w:pPr>
            <w:r w:rsidRPr="00FF2C09">
              <w:rPr>
                <w:rFonts w:ascii="ArialMT" w:hAnsi="ArialMT" w:cs="ArialMT"/>
                <w:sz w:val="16"/>
                <w:szCs w:val="16"/>
              </w:rPr>
              <w:t>СН 1.03.01-2019</w:t>
            </w:r>
          </w:p>
          <w:p w:rsidR="00F937D1" w:rsidRPr="00A86D31" w:rsidRDefault="00F937D1" w:rsidP="00E75D89">
            <w:pPr>
              <w:spacing w:line="60" w:lineRule="atLeast"/>
              <w:jc w:val="both"/>
              <w:rPr>
                <w:rFonts w:ascii="ArialMT" w:hAnsi="ArialMT" w:cs="ArialMT"/>
                <w:sz w:val="16"/>
                <w:szCs w:val="16"/>
              </w:rPr>
            </w:pPr>
            <w:r w:rsidRPr="00FF2C09">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F937D1" w:rsidRPr="00A86D31" w:rsidRDefault="00F937D1" w:rsidP="00E75D89">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E75D89">
            <w:pPr>
              <w:spacing w:line="60" w:lineRule="atLeast"/>
              <w:jc w:val="both"/>
              <w:rPr>
                <w:rFonts w:ascii="ArialMT" w:hAnsi="ArialMT" w:cs="ArialMT"/>
                <w:sz w:val="16"/>
                <w:szCs w:val="16"/>
              </w:rPr>
            </w:pPr>
            <w:r w:rsidRPr="0076128E">
              <w:rPr>
                <w:rFonts w:ascii="ArialMT" w:hAnsi="ArialMT" w:cs="ArialMT"/>
                <w:sz w:val="16"/>
                <w:szCs w:val="16"/>
              </w:rPr>
              <w:t>СП 1.03.10-2023</w:t>
            </w:r>
          </w:p>
        </w:tc>
      </w:tr>
      <w:tr w:rsidR="00F937D1" w:rsidRPr="0076128E" w:rsidTr="00F937D1">
        <w:tblPrEx>
          <w:tblCellMar>
            <w:top w:w="0" w:type="dxa"/>
            <w:bottom w:w="0" w:type="dxa"/>
          </w:tblCellMar>
        </w:tblPrEx>
        <w:trPr>
          <w:gridAfter w:val="1"/>
          <w:wAfter w:w="6" w:type="dxa"/>
          <w:trHeight w:val="187"/>
        </w:trPr>
        <w:tc>
          <w:tcPr>
            <w:tcW w:w="1985" w:type="dxa"/>
            <w:tcBorders>
              <w:top w:val="double" w:sz="6" w:space="0" w:color="auto"/>
              <w:left w:val="single" w:sz="6" w:space="0" w:color="auto"/>
              <w:bottom w:val="double" w:sz="6" w:space="0" w:color="auto"/>
              <w:right w:val="single" w:sz="6" w:space="0" w:color="auto"/>
            </w:tcBorders>
          </w:tcPr>
          <w:p w:rsidR="00F937D1" w:rsidRPr="005374DF" w:rsidRDefault="00F937D1" w:rsidP="00E75D89">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F937D1" w:rsidRDefault="00F937D1" w:rsidP="00E75D89">
            <w:pPr>
              <w:spacing w:line="60" w:lineRule="atLeast"/>
              <w:jc w:val="both"/>
              <w:rPr>
                <w:rFonts w:ascii="ArialMT" w:hAnsi="ArialMT" w:cs="ArialMT"/>
                <w:sz w:val="16"/>
                <w:szCs w:val="16"/>
              </w:rPr>
            </w:pPr>
            <w:r w:rsidRPr="00FF2C09">
              <w:rPr>
                <w:rFonts w:ascii="ArialMT" w:hAnsi="ArialMT" w:cs="ArialMT"/>
                <w:sz w:val="16"/>
                <w:szCs w:val="16"/>
              </w:rPr>
              <w:t>СН 1.03.01-2019</w:t>
            </w:r>
          </w:p>
          <w:p w:rsidR="00F937D1" w:rsidRDefault="00F937D1" w:rsidP="00E75D89">
            <w:pPr>
              <w:spacing w:line="60" w:lineRule="atLeast"/>
              <w:jc w:val="both"/>
              <w:rPr>
                <w:rFonts w:ascii="ArialMT" w:hAnsi="ArialMT" w:cs="ArialMT"/>
                <w:sz w:val="16"/>
                <w:szCs w:val="16"/>
              </w:rPr>
            </w:pPr>
            <w:r w:rsidRPr="00FF2C09">
              <w:rPr>
                <w:rFonts w:ascii="ArialMT" w:hAnsi="ArialMT" w:cs="ArialMT"/>
                <w:sz w:val="16"/>
                <w:szCs w:val="16"/>
              </w:rPr>
              <w:t>СП 1.03.10-2023</w:t>
            </w:r>
          </w:p>
          <w:p w:rsidR="00F937D1" w:rsidRPr="00A86D31" w:rsidRDefault="00F937D1" w:rsidP="00E75D8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A86D31" w:rsidRDefault="00F937D1" w:rsidP="00E75D89">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F937D1" w:rsidRPr="00A86D31" w:rsidRDefault="00F937D1" w:rsidP="00E75D89">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F937D1" w:rsidRPr="00A86D31" w:rsidRDefault="00F937D1" w:rsidP="00E75D89">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F937D1" w:rsidRPr="00A86D31" w:rsidRDefault="00F937D1" w:rsidP="00E75D89">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E75D89">
            <w:pPr>
              <w:spacing w:line="60" w:lineRule="atLeast"/>
              <w:jc w:val="both"/>
              <w:rPr>
                <w:rFonts w:ascii="ArialMT" w:hAnsi="ArialMT" w:cs="ArialMT"/>
                <w:sz w:val="16"/>
                <w:szCs w:val="16"/>
              </w:rPr>
            </w:pPr>
            <w:r w:rsidRPr="0076128E">
              <w:rPr>
                <w:rFonts w:ascii="ArialMT" w:hAnsi="ArialMT" w:cs="ArialMT"/>
                <w:sz w:val="16"/>
                <w:szCs w:val="16"/>
              </w:rPr>
              <w:t>СП 1.03.10-2023</w:t>
            </w:r>
          </w:p>
          <w:p w:rsidR="00F937D1" w:rsidRPr="0076128E" w:rsidRDefault="00F937D1" w:rsidP="00E75D89">
            <w:pPr>
              <w:spacing w:line="60" w:lineRule="atLeast"/>
              <w:jc w:val="both"/>
              <w:rPr>
                <w:rFonts w:ascii="ArialMT" w:hAnsi="ArialMT" w:cs="ArialMT"/>
                <w:sz w:val="16"/>
                <w:szCs w:val="16"/>
              </w:rPr>
            </w:pPr>
            <w:r w:rsidRPr="0076128E">
              <w:rPr>
                <w:rFonts w:ascii="ArialMT" w:hAnsi="ArialMT" w:cs="ArialMT"/>
                <w:sz w:val="16"/>
                <w:szCs w:val="16"/>
              </w:rPr>
              <w:t xml:space="preserve"> </w:t>
            </w:r>
          </w:p>
        </w:tc>
      </w:tr>
      <w:tr w:rsidR="00F937D1" w:rsidRPr="0076128E" w:rsidTr="00364ABA">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F937D1" w:rsidRPr="005374DF" w:rsidRDefault="00F937D1" w:rsidP="00C62BCB">
            <w:pPr>
              <w:rPr>
                <w:b/>
                <w:bCs/>
                <w:spacing w:val="4"/>
                <w:sz w:val="16"/>
                <w:szCs w:val="16"/>
              </w:rPr>
            </w:pPr>
            <w:r w:rsidRPr="005374DF">
              <w:rPr>
                <w:b/>
                <w:bCs/>
                <w:spacing w:val="4"/>
                <w:sz w:val="16"/>
                <w:szCs w:val="16"/>
              </w:rPr>
              <w:lastRenderedPageBreak/>
              <w:t xml:space="preserve">Монтаж стальных конструкций </w:t>
            </w:r>
          </w:p>
          <w:p w:rsidR="00F937D1" w:rsidRPr="005374DF" w:rsidRDefault="00F937D1" w:rsidP="00C62BC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37D1" w:rsidRDefault="00F937D1" w:rsidP="00C62BCB">
            <w:pPr>
              <w:spacing w:line="60" w:lineRule="atLeast"/>
              <w:jc w:val="both"/>
              <w:rPr>
                <w:rFonts w:ascii="ArialMT" w:hAnsi="ArialMT" w:cs="ArialMT"/>
                <w:sz w:val="16"/>
                <w:szCs w:val="16"/>
              </w:rPr>
            </w:pPr>
            <w:r w:rsidRPr="00FF2C09">
              <w:rPr>
                <w:rFonts w:ascii="ArialMT" w:hAnsi="ArialMT" w:cs="ArialMT"/>
                <w:sz w:val="16"/>
                <w:szCs w:val="16"/>
              </w:rPr>
              <w:t>СН 1.03.01-2019</w:t>
            </w:r>
          </w:p>
          <w:p w:rsidR="00F937D1" w:rsidRDefault="00F937D1" w:rsidP="00C62BCB">
            <w:pPr>
              <w:spacing w:line="60" w:lineRule="atLeast"/>
              <w:jc w:val="both"/>
              <w:rPr>
                <w:rFonts w:ascii="ArialMT" w:hAnsi="ArialMT" w:cs="ArialMT"/>
                <w:sz w:val="16"/>
                <w:szCs w:val="16"/>
              </w:rPr>
            </w:pPr>
            <w:r w:rsidRPr="00FF2C09">
              <w:rPr>
                <w:rFonts w:ascii="ArialMT" w:hAnsi="ArialMT" w:cs="ArialMT"/>
                <w:sz w:val="16"/>
                <w:szCs w:val="16"/>
              </w:rPr>
              <w:t>СП 1.03.10-2023</w:t>
            </w:r>
          </w:p>
          <w:p w:rsidR="00F937D1" w:rsidRPr="00FF2C09" w:rsidRDefault="00F937D1" w:rsidP="00C62BC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F937D1" w:rsidRPr="00FF2C09" w:rsidRDefault="00F937D1" w:rsidP="00C62BCB">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СП 1.03.10-2023</w:t>
            </w:r>
          </w:p>
        </w:tc>
      </w:tr>
      <w:tr w:rsidR="00F937D1" w:rsidRPr="0076128E" w:rsidTr="00831C9F">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nil"/>
              <w:right w:val="single" w:sz="6" w:space="0" w:color="auto"/>
            </w:tcBorders>
          </w:tcPr>
          <w:p w:rsidR="00F937D1" w:rsidRPr="005374DF" w:rsidRDefault="00F937D1" w:rsidP="00C62BCB">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F937D1" w:rsidRPr="00CA7215" w:rsidRDefault="00F937D1" w:rsidP="00CA7215">
            <w:pPr>
              <w:rPr>
                <w:b/>
                <w:bCs/>
                <w:spacing w:val="4"/>
                <w:sz w:val="16"/>
                <w:szCs w:val="16"/>
              </w:rPr>
            </w:pPr>
          </w:p>
        </w:tc>
        <w:tc>
          <w:tcPr>
            <w:tcW w:w="1701" w:type="dxa"/>
            <w:tcBorders>
              <w:top w:val="double" w:sz="6" w:space="0" w:color="auto"/>
              <w:left w:val="single" w:sz="6" w:space="0" w:color="auto"/>
              <w:bottom w:val="nil"/>
              <w:right w:val="single" w:sz="6" w:space="0" w:color="auto"/>
            </w:tcBorders>
          </w:tcPr>
          <w:p w:rsidR="00F937D1" w:rsidRDefault="00F937D1" w:rsidP="00C62BCB">
            <w:pPr>
              <w:spacing w:line="60" w:lineRule="atLeast"/>
              <w:jc w:val="both"/>
              <w:rPr>
                <w:rFonts w:ascii="ArialMT" w:hAnsi="ArialMT" w:cs="ArialMT"/>
                <w:sz w:val="16"/>
                <w:szCs w:val="16"/>
              </w:rPr>
            </w:pPr>
            <w:r w:rsidRPr="00FD2C1E">
              <w:rPr>
                <w:rFonts w:ascii="ArialMT" w:hAnsi="ArialMT" w:cs="ArialMT"/>
                <w:sz w:val="16"/>
                <w:szCs w:val="16"/>
              </w:rPr>
              <w:t>СН 5.08.01-2019</w:t>
            </w:r>
          </w:p>
          <w:p w:rsidR="00F937D1" w:rsidRPr="00804581" w:rsidRDefault="00F937D1" w:rsidP="00C62BCB">
            <w:pPr>
              <w:spacing w:line="60" w:lineRule="atLeast"/>
              <w:jc w:val="both"/>
              <w:rPr>
                <w:rFonts w:ascii="ArialMT" w:hAnsi="ArialMT" w:cs="ArialMT"/>
                <w:sz w:val="16"/>
                <w:szCs w:val="16"/>
              </w:rPr>
            </w:pPr>
            <w:hyperlink r:id="rId15" w:tgtFrame="_blank" w:history="1">
              <w:r w:rsidRPr="00831C9F">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F937D1" w:rsidRPr="00625FFB" w:rsidRDefault="00F937D1" w:rsidP="00CA7215">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F937D1" w:rsidRPr="00625FFB" w:rsidRDefault="00F937D1" w:rsidP="00CA7215">
            <w:pPr>
              <w:spacing w:line="60" w:lineRule="atLeast"/>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F937D1" w:rsidRPr="00625FFB" w:rsidRDefault="00F937D1" w:rsidP="00CA7215">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F937D1" w:rsidRPr="00831C9F" w:rsidRDefault="00F937D1" w:rsidP="0076128E">
            <w:pPr>
              <w:spacing w:line="60" w:lineRule="atLeast"/>
              <w:jc w:val="both"/>
              <w:rPr>
                <w:rFonts w:ascii="ArialMT" w:hAnsi="ArialMT" w:cs="ArialMT"/>
                <w:sz w:val="16"/>
                <w:szCs w:val="16"/>
              </w:rPr>
            </w:pPr>
            <w:hyperlink r:id="rId16" w:tgtFrame="_blank" w:history="1">
              <w:r w:rsidRPr="00831C9F">
                <w:rPr>
                  <w:rFonts w:ascii="ArialMT" w:hAnsi="ArialMT" w:cs="ArialMT"/>
                  <w:sz w:val="16"/>
                  <w:szCs w:val="16"/>
                </w:rPr>
                <w:t>СП 1.03.05-2023</w:t>
              </w:r>
            </w:hyperlink>
          </w:p>
        </w:tc>
      </w:tr>
      <w:tr w:rsidR="00F937D1" w:rsidRPr="0076128E" w:rsidTr="00831C9F">
        <w:tblPrEx>
          <w:tblCellMar>
            <w:top w:w="0" w:type="dxa"/>
            <w:bottom w:w="0" w:type="dxa"/>
          </w:tblCellMar>
        </w:tblPrEx>
        <w:trPr>
          <w:gridAfter w:val="1"/>
          <w:wAfter w:w="6" w:type="dxa"/>
          <w:trHeight w:val="135"/>
        </w:trPr>
        <w:tc>
          <w:tcPr>
            <w:tcW w:w="1985" w:type="dxa"/>
            <w:tcBorders>
              <w:top w:val="nil"/>
              <w:left w:val="single" w:sz="6" w:space="0" w:color="auto"/>
              <w:bottom w:val="double" w:sz="6" w:space="0" w:color="auto"/>
              <w:right w:val="single" w:sz="6" w:space="0" w:color="auto"/>
            </w:tcBorders>
          </w:tcPr>
          <w:p w:rsidR="00F937D1" w:rsidRPr="00CA7215" w:rsidRDefault="00F937D1" w:rsidP="00CA7215">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F937D1" w:rsidRPr="00804581" w:rsidRDefault="00F937D1" w:rsidP="00C62BC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ГОСТ 26433.0-85 </w:t>
            </w:r>
          </w:p>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ГОСТ 26433.2-94</w:t>
            </w:r>
          </w:p>
        </w:tc>
      </w:tr>
      <w:tr w:rsidR="00F937D1" w:rsidRPr="0076128E" w:rsidTr="00831C9F">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F937D1" w:rsidRPr="005374DF" w:rsidRDefault="00F937D1" w:rsidP="00C62BCB">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F937D1" w:rsidRPr="00625FFB" w:rsidRDefault="00F937D1" w:rsidP="00C62BC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СТБ 1846-2008 </w:t>
            </w:r>
          </w:p>
          <w:p w:rsidR="00F937D1" w:rsidRPr="0076128E" w:rsidRDefault="00F937D1" w:rsidP="0076128E">
            <w:pPr>
              <w:spacing w:line="60" w:lineRule="atLeast"/>
              <w:jc w:val="both"/>
              <w:rPr>
                <w:rFonts w:ascii="ArialMT" w:hAnsi="ArialMT" w:cs="ArialMT"/>
                <w:sz w:val="16"/>
                <w:szCs w:val="16"/>
              </w:rPr>
            </w:pPr>
          </w:p>
          <w:p w:rsidR="00F937D1" w:rsidRPr="0076128E" w:rsidRDefault="00F937D1" w:rsidP="0076128E">
            <w:pPr>
              <w:spacing w:line="60" w:lineRule="atLeast"/>
              <w:jc w:val="both"/>
              <w:rPr>
                <w:rFonts w:ascii="ArialMT" w:hAnsi="ArialMT" w:cs="ArialMT"/>
                <w:sz w:val="16"/>
                <w:szCs w:val="16"/>
              </w:rPr>
            </w:pPr>
          </w:p>
        </w:tc>
      </w:tr>
      <w:tr w:rsidR="00F937D1" w:rsidRPr="0076128E" w:rsidTr="00831C9F">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nil"/>
              <w:right w:val="single" w:sz="6" w:space="0" w:color="auto"/>
            </w:tcBorders>
          </w:tcPr>
          <w:p w:rsidR="00F937D1" w:rsidRPr="005374DF" w:rsidRDefault="00F937D1" w:rsidP="00E75D89">
            <w:pPr>
              <w:rPr>
                <w:b/>
                <w:bCs/>
                <w:spacing w:val="4"/>
                <w:sz w:val="16"/>
                <w:szCs w:val="16"/>
              </w:rPr>
            </w:pPr>
            <w:r w:rsidRPr="005374DF">
              <w:rPr>
                <w:b/>
                <w:bCs/>
                <w:spacing w:val="4"/>
                <w:sz w:val="16"/>
                <w:szCs w:val="16"/>
              </w:rPr>
              <w:lastRenderedPageBreak/>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nil"/>
              <w:right w:val="single" w:sz="6" w:space="0" w:color="auto"/>
            </w:tcBorders>
          </w:tcPr>
          <w:p w:rsidR="00F937D1" w:rsidRPr="00723063" w:rsidRDefault="00F937D1" w:rsidP="00E75D89">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F937D1" w:rsidRPr="00723063" w:rsidRDefault="00F937D1" w:rsidP="00E75D89">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F937D1" w:rsidRPr="00723063" w:rsidRDefault="00F937D1" w:rsidP="00E75D89">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F937D1" w:rsidRPr="00723063" w:rsidRDefault="00F937D1" w:rsidP="00E75D89">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F937D1" w:rsidRPr="00723063" w:rsidRDefault="00F937D1" w:rsidP="00E75D89">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F937D1" w:rsidRPr="00723063" w:rsidRDefault="00F937D1" w:rsidP="00E75D89">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E75D89">
            <w:pPr>
              <w:spacing w:line="60" w:lineRule="atLeast"/>
              <w:jc w:val="both"/>
              <w:rPr>
                <w:rFonts w:ascii="ArialMT" w:hAnsi="ArialMT" w:cs="ArialMT"/>
                <w:sz w:val="16"/>
                <w:szCs w:val="16"/>
              </w:rPr>
            </w:pPr>
            <w:r w:rsidRPr="0076128E">
              <w:rPr>
                <w:rFonts w:ascii="ArialMT" w:hAnsi="ArialMT" w:cs="ArialMT"/>
                <w:sz w:val="16"/>
                <w:szCs w:val="16"/>
              </w:rPr>
              <w:t xml:space="preserve">СТБ 1684-2006 </w:t>
            </w:r>
          </w:p>
          <w:p w:rsidR="00F937D1" w:rsidRPr="0076128E" w:rsidRDefault="00F937D1" w:rsidP="00E75D89">
            <w:pPr>
              <w:spacing w:line="60" w:lineRule="atLeast"/>
              <w:jc w:val="both"/>
              <w:rPr>
                <w:rFonts w:ascii="ArialMT" w:hAnsi="ArialMT" w:cs="ArialMT"/>
                <w:sz w:val="16"/>
                <w:szCs w:val="16"/>
              </w:rPr>
            </w:pPr>
          </w:p>
        </w:tc>
      </w:tr>
      <w:tr w:rsidR="00F937D1" w:rsidRPr="0076128E" w:rsidTr="00831C9F">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nil"/>
              <w:right w:val="single" w:sz="6" w:space="0" w:color="auto"/>
            </w:tcBorders>
          </w:tcPr>
          <w:p w:rsidR="00F937D1" w:rsidRPr="005374DF" w:rsidRDefault="00F937D1" w:rsidP="00C62BCB">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F937D1" w:rsidRPr="00DD2060" w:rsidRDefault="00F937D1" w:rsidP="00C62BCB">
            <w:pPr>
              <w:spacing w:line="60" w:lineRule="atLeast"/>
              <w:jc w:val="both"/>
              <w:rPr>
                <w:rFonts w:ascii="ArialMT" w:hAnsi="ArialMT" w:cs="ArialMT"/>
                <w:sz w:val="16"/>
                <w:szCs w:val="16"/>
              </w:rPr>
            </w:pPr>
            <w:r>
              <w:rPr>
                <w:rFonts w:ascii="ArialMT" w:hAnsi="ArialMT" w:cs="ArialMT"/>
                <w:sz w:val="16"/>
                <w:szCs w:val="16"/>
              </w:rPr>
              <w:t xml:space="preserve">СП 1.03.03-2022 </w:t>
            </w:r>
          </w:p>
          <w:p w:rsidR="00F937D1" w:rsidRPr="00625FFB" w:rsidRDefault="00F937D1" w:rsidP="00C62BCB">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СП 1.03.04-2022 </w:t>
            </w:r>
          </w:p>
        </w:tc>
      </w:tr>
      <w:tr w:rsidR="00F937D1" w:rsidRPr="0076128E" w:rsidTr="00F937D1">
        <w:tblPrEx>
          <w:tblCellMar>
            <w:top w:w="0" w:type="dxa"/>
            <w:bottom w:w="0" w:type="dxa"/>
          </w:tblCellMar>
        </w:tblPrEx>
        <w:trPr>
          <w:gridAfter w:val="1"/>
          <w:wAfter w:w="6" w:type="dxa"/>
          <w:trHeight w:val="612"/>
        </w:trPr>
        <w:tc>
          <w:tcPr>
            <w:tcW w:w="1985" w:type="dxa"/>
            <w:tcBorders>
              <w:top w:val="nil"/>
              <w:left w:val="single" w:sz="6" w:space="0" w:color="auto"/>
              <w:bottom w:val="nil"/>
              <w:right w:val="single" w:sz="6" w:space="0" w:color="auto"/>
            </w:tcBorders>
          </w:tcPr>
          <w:p w:rsidR="00F937D1" w:rsidRPr="005374DF" w:rsidRDefault="00F937D1" w:rsidP="00C62BCB">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ГОСТ 26433.0-85 </w:t>
            </w:r>
          </w:p>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ГОСТ 26433.2-94 </w:t>
            </w:r>
          </w:p>
        </w:tc>
      </w:tr>
      <w:tr w:rsidR="00F937D1" w:rsidRPr="0076128E" w:rsidTr="00F937D1">
        <w:tblPrEx>
          <w:tblCellMar>
            <w:top w:w="0" w:type="dxa"/>
            <w:bottom w:w="0" w:type="dxa"/>
          </w:tblCellMar>
        </w:tblPrEx>
        <w:trPr>
          <w:gridAfter w:val="1"/>
          <w:wAfter w:w="6" w:type="dxa"/>
          <w:trHeight w:val="524"/>
        </w:trPr>
        <w:tc>
          <w:tcPr>
            <w:tcW w:w="1985" w:type="dxa"/>
            <w:tcBorders>
              <w:top w:val="nil"/>
              <w:left w:val="single" w:sz="6" w:space="0" w:color="auto"/>
              <w:bottom w:val="double" w:sz="6" w:space="0" w:color="auto"/>
              <w:right w:val="single" w:sz="6" w:space="0" w:color="auto"/>
            </w:tcBorders>
          </w:tcPr>
          <w:p w:rsidR="00F937D1" w:rsidRPr="005374DF" w:rsidRDefault="00F937D1" w:rsidP="00C62BC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37D1" w:rsidRPr="00B60A4A" w:rsidRDefault="00F937D1" w:rsidP="00C62BCB">
            <w:pPr>
              <w:spacing w:line="60" w:lineRule="atLeast"/>
              <w:jc w:val="both"/>
              <w:rPr>
                <w:rFonts w:ascii="ArialMT" w:hAnsi="ArialMT" w:cs="ArialMT"/>
                <w:sz w:val="16"/>
                <w:szCs w:val="16"/>
              </w:rPr>
            </w:pPr>
            <w:r>
              <w:rPr>
                <w:rFonts w:ascii="ArialMT" w:hAnsi="ArialMT" w:cs="ArialMT"/>
                <w:sz w:val="16"/>
                <w:szCs w:val="16"/>
              </w:rPr>
              <w:t>ТКП 45-3.02-71-2007</w:t>
            </w:r>
          </w:p>
          <w:p w:rsidR="00F937D1" w:rsidRPr="00625FFB" w:rsidRDefault="00F937D1" w:rsidP="00C62BC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ГОСТ 26433.0-85 </w:t>
            </w:r>
          </w:p>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ГОСТ 26433.2-94 </w:t>
            </w:r>
          </w:p>
        </w:tc>
      </w:tr>
      <w:tr w:rsidR="00F937D1" w:rsidRPr="0076128E" w:rsidTr="00F937D1">
        <w:tblPrEx>
          <w:tblCellMar>
            <w:top w:w="0" w:type="dxa"/>
            <w:bottom w:w="0" w:type="dxa"/>
          </w:tblCellMar>
        </w:tblPrEx>
        <w:trPr>
          <w:gridAfter w:val="1"/>
          <w:wAfter w:w="6" w:type="dxa"/>
          <w:trHeight w:val="334"/>
        </w:trPr>
        <w:tc>
          <w:tcPr>
            <w:tcW w:w="1985" w:type="dxa"/>
            <w:tcBorders>
              <w:top w:val="double" w:sz="6" w:space="0" w:color="auto"/>
              <w:left w:val="single" w:sz="6" w:space="0" w:color="auto"/>
              <w:bottom w:val="double" w:sz="6" w:space="0" w:color="auto"/>
              <w:right w:val="single" w:sz="6" w:space="0" w:color="auto"/>
            </w:tcBorders>
          </w:tcPr>
          <w:p w:rsidR="00F937D1" w:rsidRPr="005374DF" w:rsidRDefault="00F937D1" w:rsidP="00C62BCB">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F937D1" w:rsidRPr="00625FFB" w:rsidRDefault="00F937D1" w:rsidP="00C62BCB">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СП 4.02.09-2024</w:t>
            </w:r>
          </w:p>
        </w:tc>
      </w:tr>
      <w:tr w:rsidR="00F937D1" w:rsidRPr="0076128E" w:rsidTr="00F937D1">
        <w:tblPrEx>
          <w:tblCellMar>
            <w:top w:w="0" w:type="dxa"/>
            <w:bottom w:w="0" w:type="dxa"/>
          </w:tblCellMar>
        </w:tblPrEx>
        <w:trPr>
          <w:gridAfter w:val="1"/>
          <w:wAfter w:w="6" w:type="dxa"/>
          <w:trHeight w:val="761"/>
        </w:trPr>
        <w:tc>
          <w:tcPr>
            <w:tcW w:w="1985" w:type="dxa"/>
            <w:tcBorders>
              <w:top w:val="double" w:sz="6" w:space="0" w:color="auto"/>
              <w:left w:val="single" w:sz="6" w:space="0" w:color="auto"/>
              <w:bottom w:val="double" w:sz="6" w:space="0" w:color="auto"/>
              <w:right w:val="single" w:sz="6" w:space="0" w:color="auto"/>
            </w:tcBorders>
          </w:tcPr>
          <w:p w:rsidR="00F937D1" w:rsidRPr="005374DF" w:rsidRDefault="00F937D1" w:rsidP="00C62BCB">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 xml:space="preserve">СП 1.03.07-2023 </w:t>
            </w:r>
          </w:p>
        </w:tc>
      </w:tr>
      <w:tr w:rsidR="00F937D1" w:rsidRPr="0076128E" w:rsidTr="00F937D1">
        <w:tblPrEx>
          <w:tblCellMar>
            <w:top w:w="0" w:type="dxa"/>
            <w:bottom w:w="0" w:type="dxa"/>
          </w:tblCellMar>
        </w:tblPrEx>
        <w:trPr>
          <w:gridAfter w:val="1"/>
          <w:wAfter w:w="6" w:type="dxa"/>
          <w:trHeight w:val="569"/>
        </w:trPr>
        <w:tc>
          <w:tcPr>
            <w:tcW w:w="1985" w:type="dxa"/>
            <w:tcBorders>
              <w:top w:val="double" w:sz="6" w:space="0" w:color="auto"/>
              <w:left w:val="single" w:sz="6" w:space="0" w:color="auto"/>
              <w:bottom w:val="double" w:sz="6" w:space="0" w:color="auto"/>
              <w:right w:val="single" w:sz="6" w:space="0" w:color="auto"/>
            </w:tcBorders>
          </w:tcPr>
          <w:p w:rsidR="00F937D1" w:rsidRPr="005374DF" w:rsidRDefault="00F937D1" w:rsidP="00C62BCB">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937D1" w:rsidRPr="00B13AC5" w:rsidRDefault="00F937D1" w:rsidP="00C62BC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F937D1" w:rsidRDefault="00F937D1" w:rsidP="00C62BCB">
            <w:pPr>
              <w:spacing w:line="60" w:lineRule="atLeast"/>
              <w:jc w:val="both"/>
              <w:rPr>
                <w:rFonts w:ascii="ArialMT" w:hAnsi="ArialMT" w:cs="ArialMT"/>
                <w:sz w:val="16"/>
                <w:szCs w:val="16"/>
              </w:rPr>
            </w:pPr>
            <w:r w:rsidRPr="00B13AC5">
              <w:rPr>
                <w:rFonts w:ascii="ArialMT" w:hAnsi="ArialMT" w:cs="ArialMT"/>
                <w:sz w:val="16"/>
                <w:szCs w:val="16"/>
              </w:rPr>
              <w:t>СП 1.03.15-2024</w:t>
            </w:r>
          </w:p>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СП 1.03.01-2019</w:t>
            </w:r>
          </w:p>
          <w:p w:rsidR="00F937D1" w:rsidRPr="00B13AC5" w:rsidRDefault="00F937D1" w:rsidP="00C62BC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B13AC5" w:rsidRDefault="00F937D1" w:rsidP="00C62BC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937D1" w:rsidRPr="00B13AC5" w:rsidRDefault="00F937D1" w:rsidP="00C62BC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937D1" w:rsidRPr="00B13AC5" w:rsidRDefault="00F937D1" w:rsidP="00C62BC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СП 1.03.15-2024</w:t>
            </w:r>
          </w:p>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СП 1.03.07-2023</w:t>
            </w:r>
          </w:p>
        </w:tc>
      </w:tr>
      <w:tr w:rsidR="00F937D1" w:rsidRPr="0076128E" w:rsidTr="00364ABA">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F937D1" w:rsidRPr="00F655EF" w:rsidRDefault="00F937D1" w:rsidP="00C62BCB">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F937D1" w:rsidRPr="00CA7215" w:rsidRDefault="00F937D1" w:rsidP="00CA721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СП 1.03.01-2019</w:t>
            </w:r>
          </w:p>
          <w:p w:rsidR="00F937D1" w:rsidRPr="00C114EB" w:rsidRDefault="00F937D1" w:rsidP="00C62BCB">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937D1" w:rsidRPr="00AB4D91" w:rsidRDefault="00F937D1" w:rsidP="00C62BCB">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937D1" w:rsidRDefault="00F937D1" w:rsidP="00C62BCB">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937D1" w:rsidRPr="00AB4D91" w:rsidRDefault="00F937D1" w:rsidP="00C62BCB">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937D1" w:rsidRPr="00AB4D91" w:rsidRDefault="00F937D1" w:rsidP="00C62BCB">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F937D1" w:rsidRPr="00AB4D91" w:rsidRDefault="00F937D1" w:rsidP="00C62BCB">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F937D1" w:rsidRDefault="00F937D1" w:rsidP="00F937D1">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F937D1" w:rsidRPr="00AB4D91" w:rsidRDefault="00F937D1" w:rsidP="00F937D1">
            <w:pPr>
              <w:spacing w:line="60" w:lineRule="atLeast"/>
              <w:jc w:val="both"/>
              <w:rPr>
                <w:rFonts w:ascii="ArialMT" w:hAnsi="ArialMT" w:cs="ArialMT"/>
                <w:sz w:val="16"/>
                <w:szCs w:val="16"/>
              </w:rPr>
            </w:pPr>
            <w:r w:rsidRPr="00AB4D91">
              <w:rPr>
                <w:rFonts w:ascii="ArialMT" w:hAnsi="ArialMT" w:cs="ArialMT"/>
                <w:sz w:val="16"/>
                <w:szCs w:val="16"/>
              </w:rPr>
              <w:t>Устройство мон</w:t>
            </w:r>
            <w:r w:rsidRPr="00AB4D91">
              <w:rPr>
                <w:rFonts w:ascii="ArialMT" w:hAnsi="ArialMT" w:cs="ArialMT"/>
                <w:sz w:val="16"/>
                <w:szCs w:val="16"/>
              </w:rPr>
              <w:t>о</w:t>
            </w:r>
            <w:r w:rsidRPr="00AB4D91">
              <w:rPr>
                <w:rFonts w:ascii="ArialMT" w:hAnsi="ArialMT" w:cs="ArialMT"/>
                <w:sz w:val="16"/>
                <w:szCs w:val="16"/>
              </w:rPr>
              <w:t>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F937D1" w:rsidRPr="00AB4D91" w:rsidRDefault="00F937D1" w:rsidP="00F937D1">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F937D1" w:rsidRPr="00AB4D91" w:rsidRDefault="00F937D1" w:rsidP="00F937D1">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F937D1" w:rsidRPr="00AB4D91" w:rsidRDefault="00F937D1" w:rsidP="00F937D1">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F937D1" w:rsidRPr="00AB4D91" w:rsidRDefault="00F937D1" w:rsidP="00F937D1">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F937D1" w:rsidRPr="00C114EB" w:rsidRDefault="00F937D1" w:rsidP="00F937D1">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СП 1.03.06-2023</w:t>
            </w:r>
          </w:p>
        </w:tc>
      </w:tr>
      <w:tr w:rsidR="00F937D1" w:rsidRPr="0076128E" w:rsidTr="00364ABA">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F937D1" w:rsidRPr="00CA7215" w:rsidRDefault="00F937D1" w:rsidP="00CA7215">
            <w:pPr>
              <w:rPr>
                <w:b/>
                <w:bCs/>
                <w:spacing w:val="4"/>
                <w:sz w:val="16"/>
                <w:szCs w:val="16"/>
              </w:rPr>
            </w:pPr>
            <w:r w:rsidRPr="00CA7215">
              <w:rPr>
                <w:b/>
                <w:bCs/>
                <w:spacing w:val="4"/>
                <w:sz w:val="16"/>
                <w:szCs w:val="16"/>
              </w:rPr>
              <w:lastRenderedPageBreak/>
              <w:t>Дорожные одежды проездов, тротуаров, пешеходных зон</w:t>
            </w:r>
          </w:p>
        </w:tc>
        <w:tc>
          <w:tcPr>
            <w:tcW w:w="1701" w:type="dxa"/>
            <w:tcBorders>
              <w:top w:val="double" w:sz="6" w:space="0" w:color="auto"/>
              <w:left w:val="single" w:sz="6" w:space="0" w:color="auto"/>
              <w:bottom w:val="double" w:sz="6" w:space="0" w:color="auto"/>
              <w:right w:val="single" w:sz="6" w:space="0" w:color="auto"/>
            </w:tcBorders>
          </w:tcPr>
          <w:p w:rsidR="00F937D1" w:rsidRPr="007A3141" w:rsidRDefault="00F937D1" w:rsidP="00C62BCB">
            <w:pPr>
              <w:spacing w:line="60" w:lineRule="atLeast"/>
              <w:jc w:val="both"/>
              <w:rPr>
                <w:rFonts w:ascii="ArialMT" w:hAnsi="ArialMT" w:cs="ArialMT"/>
                <w:sz w:val="16"/>
                <w:szCs w:val="16"/>
              </w:rPr>
            </w:pPr>
            <w:r w:rsidRPr="00CA7215">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F937D1" w:rsidRPr="00E12E19" w:rsidRDefault="00F937D1" w:rsidP="00CA7215">
            <w:pPr>
              <w:spacing w:line="60" w:lineRule="atLeast"/>
              <w:jc w:val="both"/>
              <w:rPr>
                <w:rFonts w:ascii="ArialMT" w:hAnsi="ArialMT" w:cs="ArialMT"/>
                <w:sz w:val="16"/>
                <w:szCs w:val="16"/>
              </w:rPr>
            </w:pPr>
            <w:r w:rsidRPr="00E12E19">
              <w:rPr>
                <w:rFonts w:ascii="ArialMT" w:hAnsi="ArialMT" w:cs="ArialMT"/>
                <w:sz w:val="16"/>
                <w:szCs w:val="16"/>
              </w:rPr>
              <w:t xml:space="preserve">Подготовительные работы </w:t>
            </w:r>
          </w:p>
          <w:p w:rsidR="00F937D1" w:rsidRPr="00E12E19" w:rsidRDefault="00F937D1" w:rsidP="00CA7215">
            <w:pPr>
              <w:spacing w:line="60" w:lineRule="atLeast"/>
              <w:jc w:val="both"/>
              <w:rPr>
                <w:rFonts w:ascii="ArialMT" w:hAnsi="ArialMT" w:cs="ArialMT"/>
                <w:sz w:val="16"/>
                <w:szCs w:val="16"/>
              </w:rPr>
            </w:pPr>
            <w:r w:rsidRPr="00E12E19">
              <w:rPr>
                <w:rFonts w:ascii="ArialMT" w:hAnsi="ArialMT" w:cs="ArialMT"/>
                <w:sz w:val="16"/>
                <w:szCs w:val="16"/>
              </w:rPr>
              <w:t>Сооружение землян</w:t>
            </w:r>
            <w:r w:rsidRPr="00E12E19">
              <w:rPr>
                <w:rFonts w:ascii="ArialMT" w:hAnsi="ArialMT" w:cs="ArialMT"/>
                <w:sz w:val="16"/>
                <w:szCs w:val="16"/>
              </w:rPr>
              <w:t>о</w:t>
            </w:r>
            <w:r w:rsidRPr="00E12E19">
              <w:rPr>
                <w:rFonts w:ascii="ArialMT" w:hAnsi="ArialMT" w:cs="ArialMT"/>
                <w:sz w:val="16"/>
                <w:szCs w:val="16"/>
              </w:rPr>
              <w:t xml:space="preserve">го полотна </w:t>
            </w:r>
          </w:p>
          <w:p w:rsidR="00F937D1" w:rsidRPr="00E12E19" w:rsidRDefault="00F937D1" w:rsidP="00CA7215">
            <w:pPr>
              <w:spacing w:line="60" w:lineRule="atLeast"/>
              <w:jc w:val="both"/>
              <w:rPr>
                <w:rFonts w:ascii="ArialMT" w:hAnsi="ArialMT" w:cs="ArialMT"/>
                <w:sz w:val="16"/>
                <w:szCs w:val="16"/>
              </w:rPr>
            </w:pPr>
            <w:r w:rsidRPr="00E12E19">
              <w:rPr>
                <w:rFonts w:ascii="ArialMT" w:hAnsi="ArialMT" w:cs="ArialMT"/>
                <w:sz w:val="16"/>
                <w:szCs w:val="16"/>
              </w:rPr>
              <w:t>Устройство слоев о</w:t>
            </w:r>
            <w:r w:rsidRPr="00E12E19">
              <w:rPr>
                <w:rFonts w:ascii="ArialMT" w:hAnsi="ArialMT" w:cs="ArialMT"/>
                <w:sz w:val="16"/>
                <w:szCs w:val="16"/>
              </w:rPr>
              <w:t>с</w:t>
            </w:r>
            <w:r w:rsidRPr="00E12E19">
              <w:rPr>
                <w:rFonts w:ascii="ArialMT" w:hAnsi="ArialMT" w:cs="ArialMT"/>
                <w:sz w:val="16"/>
                <w:szCs w:val="16"/>
              </w:rPr>
              <w:t xml:space="preserve">нований </w:t>
            </w:r>
          </w:p>
          <w:p w:rsidR="00F937D1" w:rsidRPr="00E12E19" w:rsidRDefault="00F937D1" w:rsidP="00CA7215">
            <w:pPr>
              <w:spacing w:line="60" w:lineRule="atLeast"/>
              <w:jc w:val="both"/>
              <w:rPr>
                <w:rFonts w:ascii="ArialMT" w:hAnsi="ArialMT" w:cs="ArialMT"/>
                <w:sz w:val="16"/>
                <w:szCs w:val="16"/>
              </w:rPr>
            </w:pPr>
            <w:r w:rsidRPr="00E12E19">
              <w:rPr>
                <w:rFonts w:ascii="ArialMT" w:hAnsi="ArialMT" w:cs="ArialMT"/>
                <w:sz w:val="16"/>
                <w:szCs w:val="16"/>
              </w:rPr>
              <w:t xml:space="preserve">Установка бортового камня </w:t>
            </w:r>
          </w:p>
          <w:p w:rsidR="00F937D1" w:rsidRPr="00E12E19" w:rsidRDefault="00F937D1" w:rsidP="00CA7215">
            <w:pPr>
              <w:spacing w:line="60" w:lineRule="atLeast"/>
              <w:jc w:val="both"/>
              <w:rPr>
                <w:rFonts w:ascii="ArialMT" w:hAnsi="ArialMT" w:cs="ArialMT"/>
                <w:sz w:val="16"/>
                <w:szCs w:val="16"/>
              </w:rPr>
            </w:pPr>
            <w:r w:rsidRPr="00E12E19">
              <w:rPr>
                <w:rFonts w:ascii="ArialMT" w:hAnsi="ArialMT" w:cs="ArialMT"/>
                <w:sz w:val="16"/>
                <w:szCs w:val="16"/>
              </w:rPr>
              <w:t>Устройство сборного покрытия из тротуа</w:t>
            </w:r>
            <w:r w:rsidRPr="00E12E19">
              <w:rPr>
                <w:rFonts w:ascii="ArialMT" w:hAnsi="ArialMT" w:cs="ArialMT"/>
                <w:sz w:val="16"/>
                <w:szCs w:val="16"/>
              </w:rPr>
              <w:t>р</w:t>
            </w:r>
            <w:r w:rsidRPr="00E12E19">
              <w:rPr>
                <w:rFonts w:ascii="ArialMT" w:hAnsi="ArialMT" w:cs="ArialMT"/>
                <w:sz w:val="16"/>
                <w:szCs w:val="16"/>
              </w:rPr>
              <w:t xml:space="preserve">ных плит </w:t>
            </w:r>
          </w:p>
          <w:p w:rsidR="00F937D1" w:rsidRPr="007A494D" w:rsidRDefault="00F937D1" w:rsidP="00CA7215">
            <w:pPr>
              <w:spacing w:line="60" w:lineRule="atLeast"/>
              <w:jc w:val="both"/>
              <w:rPr>
                <w:rFonts w:ascii="ArialMT" w:hAnsi="ArialMT" w:cs="ArialMT"/>
                <w:sz w:val="16"/>
                <w:szCs w:val="16"/>
              </w:rPr>
            </w:pPr>
            <w:r w:rsidRPr="00E12E19">
              <w:rPr>
                <w:rFonts w:ascii="ArialMT" w:hAnsi="ArialMT" w:cs="ArialMT"/>
                <w:sz w:val="16"/>
                <w:szCs w:val="16"/>
              </w:rPr>
              <w:t>Устройство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СП 1.03.17-2025</w:t>
            </w:r>
          </w:p>
        </w:tc>
      </w:tr>
      <w:tr w:rsidR="00F937D1" w:rsidRPr="0076128E" w:rsidTr="00364ABA">
        <w:tblPrEx>
          <w:tblCellMar>
            <w:top w:w="0" w:type="dxa"/>
            <w:bottom w:w="0" w:type="dxa"/>
          </w:tblCellMar>
        </w:tblPrEx>
        <w:trPr>
          <w:gridAfter w:val="1"/>
          <w:wAfter w:w="6" w:type="dxa"/>
          <w:trHeight w:val="807"/>
        </w:trPr>
        <w:tc>
          <w:tcPr>
            <w:tcW w:w="1985" w:type="dxa"/>
            <w:tcBorders>
              <w:top w:val="double" w:sz="6" w:space="0" w:color="auto"/>
              <w:left w:val="single" w:sz="6" w:space="0" w:color="auto"/>
              <w:bottom w:val="double" w:sz="6" w:space="0" w:color="auto"/>
              <w:right w:val="single" w:sz="6" w:space="0" w:color="auto"/>
            </w:tcBorders>
          </w:tcPr>
          <w:p w:rsidR="00F937D1" w:rsidRPr="00CA7215" w:rsidRDefault="00F937D1" w:rsidP="00CA7215">
            <w:pPr>
              <w:rPr>
                <w:b/>
                <w:bCs/>
                <w:spacing w:val="4"/>
                <w:sz w:val="16"/>
                <w:szCs w:val="16"/>
              </w:rPr>
            </w:pPr>
            <w:r w:rsidRPr="00CA7215">
              <w:rPr>
                <w:b/>
                <w:bCs/>
                <w:spacing w:val="4"/>
                <w:sz w:val="16"/>
                <w:szCs w:val="16"/>
              </w:rPr>
              <w:t>Озеленение террит</w:t>
            </w:r>
            <w:r w:rsidRPr="00CA7215">
              <w:rPr>
                <w:b/>
                <w:bCs/>
                <w:spacing w:val="4"/>
                <w:sz w:val="16"/>
                <w:szCs w:val="16"/>
              </w:rPr>
              <w:t>о</w:t>
            </w:r>
            <w:r w:rsidRPr="00CA7215">
              <w:rPr>
                <w:b/>
                <w:bCs/>
                <w:spacing w:val="4"/>
                <w:sz w:val="16"/>
                <w:szCs w:val="16"/>
              </w:rPr>
              <w:t>рий</w:t>
            </w:r>
          </w:p>
        </w:tc>
        <w:tc>
          <w:tcPr>
            <w:tcW w:w="1701" w:type="dxa"/>
            <w:tcBorders>
              <w:top w:val="double" w:sz="6" w:space="0" w:color="auto"/>
              <w:left w:val="single" w:sz="6" w:space="0" w:color="auto"/>
              <w:bottom w:val="double" w:sz="6" w:space="0" w:color="auto"/>
              <w:right w:val="single" w:sz="6" w:space="0" w:color="auto"/>
            </w:tcBorders>
          </w:tcPr>
          <w:p w:rsidR="00F937D1" w:rsidRPr="00897D7D" w:rsidRDefault="00F937D1" w:rsidP="00C62BCB">
            <w:pPr>
              <w:spacing w:line="60" w:lineRule="atLeast"/>
              <w:jc w:val="both"/>
              <w:rPr>
                <w:rFonts w:ascii="ArialMT" w:hAnsi="ArialMT" w:cs="ArialMT"/>
                <w:sz w:val="16"/>
                <w:szCs w:val="16"/>
              </w:rPr>
            </w:pPr>
            <w:r w:rsidRPr="00CA7215">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F937D1" w:rsidRPr="006538FD" w:rsidRDefault="00F937D1" w:rsidP="00CA7215">
            <w:pPr>
              <w:spacing w:line="60" w:lineRule="atLeast"/>
              <w:jc w:val="both"/>
              <w:rPr>
                <w:rFonts w:ascii="ArialMT" w:hAnsi="ArialMT" w:cs="ArialMT"/>
                <w:sz w:val="16"/>
                <w:szCs w:val="16"/>
              </w:rPr>
            </w:pPr>
            <w:r w:rsidRPr="006538FD">
              <w:rPr>
                <w:rFonts w:ascii="ArialMT" w:hAnsi="ArialMT" w:cs="ArialMT"/>
                <w:sz w:val="16"/>
                <w:szCs w:val="16"/>
              </w:rPr>
              <w:t>Подготовка территории к озел</w:t>
            </w:r>
            <w:r w:rsidRPr="006538FD">
              <w:rPr>
                <w:rFonts w:ascii="ArialMT" w:hAnsi="ArialMT" w:cs="ArialMT"/>
                <w:sz w:val="16"/>
                <w:szCs w:val="16"/>
              </w:rPr>
              <w:t>е</w:t>
            </w:r>
            <w:r w:rsidRPr="006538FD">
              <w:rPr>
                <w:rFonts w:ascii="ArialMT" w:hAnsi="ArialMT" w:cs="ArialMT"/>
                <w:sz w:val="16"/>
                <w:szCs w:val="16"/>
              </w:rPr>
              <w:t xml:space="preserve">нению </w:t>
            </w:r>
          </w:p>
          <w:p w:rsidR="00F937D1" w:rsidRPr="006538FD" w:rsidRDefault="00F937D1" w:rsidP="00CA7215">
            <w:pPr>
              <w:spacing w:line="60" w:lineRule="atLeast"/>
              <w:jc w:val="both"/>
              <w:rPr>
                <w:rFonts w:ascii="ArialMT" w:hAnsi="ArialMT" w:cs="ArialMT"/>
                <w:sz w:val="16"/>
                <w:szCs w:val="16"/>
              </w:rPr>
            </w:pPr>
            <w:r w:rsidRPr="006538FD">
              <w:rPr>
                <w:rFonts w:ascii="ArialMT" w:hAnsi="ArialMT" w:cs="ArialMT"/>
                <w:sz w:val="16"/>
                <w:szCs w:val="16"/>
              </w:rPr>
              <w:t xml:space="preserve">Посадочный материал </w:t>
            </w:r>
          </w:p>
          <w:p w:rsidR="00F937D1" w:rsidRPr="006538FD" w:rsidRDefault="00F937D1" w:rsidP="00CA7215">
            <w:pPr>
              <w:spacing w:line="60" w:lineRule="atLeast"/>
              <w:jc w:val="both"/>
              <w:rPr>
                <w:rFonts w:ascii="ArialMT" w:hAnsi="ArialMT" w:cs="ArialMT"/>
                <w:sz w:val="16"/>
                <w:szCs w:val="16"/>
              </w:rPr>
            </w:pPr>
            <w:r w:rsidRPr="006538FD">
              <w:rPr>
                <w:rFonts w:ascii="ArialMT" w:hAnsi="ArialMT" w:cs="ArialMT"/>
                <w:sz w:val="16"/>
                <w:szCs w:val="16"/>
              </w:rPr>
              <w:t xml:space="preserve">Посадка деревьев и кустарников </w:t>
            </w:r>
          </w:p>
          <w:p w:rsidR="00F937D1" w:rsidRPr="006538FD" w:rsidRDefault="00F937D1" w:rsidP="00CA7215">
            <w:pPr>
              <w:spacing w:line="60" w:lineRule="atLeast"/>
              <w:jc w:val="both"/>
              <w:rPr>
                <w:rFonts w:ascii="ArialMT" w:hAnsi="ArialMT" w:cs="ArialMT"/>
                <w:sz w:val="16"/>
                <w:szCs w:val="16"/>
              </w:rPr>
            </w:pPr>
            <w:r w:rsidRPr="006538FD">
              <w:rPr>
                <w:rFonts w:ascii="ArialMT" w:hAnsi="ArialMT" w:cs="ArialMT"/>
                <w:sz w:val="16"/>
                <w:szCs w:val="16"/>
              </w:rPr>
              <w:t xml:space="preserve">Создание газонов </w:t>
            </w:r>
          </w:p>
          <w:p w:rsidR="00F937D1" w:rsidRPr="006538FD" w:rsidRDefault="00F937D1" w:rsidP="00CA7215">
            <w:pPr>
              <w:spacing w:line="60" w:lineRule="atLeast"/>
              <w:jc w:val="both"/>
              <w:rPr>
                <w:rFonts w:ascii="ArialMT" w:hAnsi="ArialMT" w:cs="ArialMT"/>
                <w:sz w:val="16"/>
                <w:szCs w:val="16"/>
              </w:rPr>
            </w:pPr>
            <w:r w:rsidRPr="006538FD">
              <w:rPr>
                <w:rFonts w:ascii="ArialMT" w:hAnsi="ArialMT" w:cs="ArialMT"/>
                <w:sz w:val="16"/>
                <w:szCs w:val="16"/>
              </w:rPr>
              <w:t xml:space="preserve">Создание цветников </w:t>
            </w:r>
          </w:p>
          <w:p w:rsidR="00F937D1" w:rsidRPr="006538FD" w:rsidRDefault="00F937D1" w:rsidP="00CA7215">
            <w:pPr>
              <w:spacing w:line="60" w:lineRule="atLeast"/>
              <w:jc w:val="both"/>
              <w:rPr>
                <w:rFonts w:ascii="ArialMT" w:hAnsi="ArialMT" w:cs="ArialMT"/>
                <w:sz w:val="16"/>
                <w:szCs w:val="16"/>
              </w:rPr>
            </w:pPr>
            <w:r w:rsidRPr="006538FD">
              <w:rPr>
                <w:rFonts w:ascii="ArialMT" w:hAnsi="ArialMT" w:cs="ArialMT"/>
                <w:sz w:val="16"/>
                <w:szCs w:val="16"/>
              </w:rPr>
              <w:t>Порядок приемки объектов оз</w:t>
            </w:r>
            <w:r w:rsidRPr="006538FD">
              <w:rPr>
                <w:rFonts w:ascii="ArialMT" w:hAnsi="ArialMT" w:cs="ArialMT"/>
                <w:sz w:val="16"/>
                <w:szCs w:val="16"/>
              </w:rPr>
              <w:t>е</w:t>
            </w:r>
            <w:r w:rsidRPr="006538FD">
              <w:rPr>
                <w:rFonts w:ascii="ArialMT" w:hAnsi="ArialMT" w:cs="ArialMT"/>
                <w:sz w:val="16"/>
                <w:szCs w:val="16"/>
              </w:rPr>
              <w:t xml:space="preserve">ленения </w:t>
            </w:r>
          </w:p>
          <w:p w:rsidR="00F937D1" w:rsidRPr="007A494D" w:rsidRDefault="00F937D1" w:rsidP="00CA7215">
            <w:pPr>
              <w:spacing w:line="60" w:lineRule="atLeast"/>
              <w:jc w:val="both"/>
              <w:rPr>
                <w:rFonts w:ascii="ArialMT" w:hAnsi="ArialMT" w:cs="ArialMT"/>
                <w:sz w:val="16"/>
                <w:szCs w:val="16"/>
              </w:rPr>
            </w:pPr>
            <w:r w:rsidRPr="006538FD">
              <w:rPr>
                <w:rFonts w:ascii="ArialMT" w:hAnsi="ArialMT" w:cs="ArialMT"/>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СП 1.03.17-2025</w:t>
            </w:r>
          </w:p>
        </w:tc>
      </w:tr>
      <w:tr w:rsidR="00F937D1" w:rsidRPr="0076128E" w:rsidTr="00586736">
        <w:tblPrEx>
          <w:tblCellMar>
            <w:top w:w="0" w:type="dxa"/>
            <w:bottom w:w="0" w:type="dxa"/>
          </w:tblCellMar>
        </w:tblPrEx>
        <w:trPr>
          <w:gridAfter w:val="1"/>
          <w:wAfter w:w="6" w:type="dxa"/>
          <w:trHeight w:val="459"/>
        </w:trPr>
        <w:tc>
          <w:tcPr>
            <w:tcW w:w="1985" w:type="dxa"/>
            <w:tcBorders>
              <w:top w:val="double" w:sz="6" w:space="0" w:color="auto"/>
              <w:left w:val="single" w:sz="6" w:space="0" w:color="auto"/>
              <w:bottom w:val="double" w:sz="6" w:space="0" w:color="auto"/>
              <w:right w:val="single" w:sz="6" w:space="0" w:color="auto"/>
            </w:tcBorders>
          </w:tcPr>
          <w:p w:rsidR="00F937D1" w:rsidRPr="00CC0D87" w:rsidRDefault="00F937D1" w:rsidP="00501527">
            <w:pPr>
              <w:rPr>
                <w:rFonts w:ascii="ArialMT" w:hAnsi="ArialMT" w:cs="ArialMT"/>
                <w:sz w:val="16"/>
                <w:szCs w:val="16"/>
                <w:highlight w:val="yellow"/>
              </w:rPr>
            </w:pPr>
            <w:r w:rsidRPr="00831C9F">
              <w:rPr>
                <w:b/>
                <w:bCs/>
                <w:spacing w:val="4"/>
                <w:sz w:val="16"/>
                <w:szCs w:val="16"/>
              </w:rPr>
              <w:t>Ограды</w:t>
            </w:r>
          </w:p>
        </w:tc>
        <w:tc>
          <w:tcPr>
            <w:tcW w:w="1701" w:type="dxa"/>
            <w:tcBorders>
              <w:top w:val="double" w:sz="6" w:space="0" w:color="auto"/>
              <w:left w:val="single" w:sz="6" w:space="0" w:color="auto"/>
              <w:bottom w:val="double" w:sz="6" w:space="0" w:color="auto"/>
              <w:right w:val="single" w:sz="6" w:space="0" w:color="auto"/>
            </w:tcBorders>
          </w:tcPr>
          <w:p w:rsidR="00F937D1" w:rsidRPr="00831C9F" w:rsidRDefault="00F937D1" w:rsidP="00501527">
            <w:pPr>
              <w:spacing w:line="60" w:lineRule="atLeast"/>
              <w:jc w:val="both"/>
              <w:rPr>
                <w:rFonts w:ascii="ArialMT" w:hAnsi="ArialMT" w:cs="ArialMT"/>
                <w:sz w:val="16"/>
                <w:szCs w:val="16"/>
              </w:rPr>
            </w:pPr>
            <w:r w:rsidRPr="00831C9F">
              <w:rPr>
                <w:rFonts w:ascii="ArialMT" w:hAnsi="ArialMT" w:cs="ArialMT"/>
                <w:sz w:val="16"/>
                <w:szCs w:val="16"/>
              </w:rPr>
              <w:t>СП 3.02.10-2025</w:t>
            </w:r>
          </w:p>
          <w:p w:rsidR="00F937D1" w:rsidRPr="00831C9F" w:rsidRDefault="00F937D1" w:rsidP="0050152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37D1" w:rsidRPr="00831C9F" w:rsidRDefault="00F937D1" w:rsidP="00831C9F">
            <w:pPr>
              <w:spacing w:line="60" w:lineRule="atLeast"/>
              <w:jc w:val="both"/>
              <w:rPr>
                <w:rFonts w:ascii="ArialMT" w:hAnsi="ArialMT" w:cs="ArialMT"/>
                <w:sz w:val="16"/>
                <w:szCs w:val="16"/>
              </w:rPr>
            </w:pPr>
            <w:r w:rsidRPr="00831C9F">
              <w:rPr>
                <w:rFonts w:ascii="ArialMT" w:hAnsi="ArialMT" w:cs="ArialMT"/>
                <w:sz w:val="16"/>
                <w:szCs w:val="16"/>
              </w:rPr>
              <w:t xml:space="preserve">Подготовительные работы </w:t>
            </w:r>
          </w:p>
          <w:p w:rsidR="00F937D1" w:rsidRPr="00831C9F" w:rsidRDefault="00F937D1" w:rsidP="00831C9F">
            <w:pPr>
              <w:spacing w:line="60" w:lineRule="atLeast"/>
              <w:jc w:val="both"/>
              <w:rPr>
                <w:rFonts w:ascii="ArialMT" w:hAnsi="ArialMT" w:cs="ArialMT"/>
                <w:sz w:val="16"/>
                <w:szCs w:val="16"/>
              </w:rPr>
            </w:pPr>
            <w:r w:rsidRPr="00831C9F">
              <w:rPr>
                <w:rFonts w:ascii="ArialMT" w:hAnsi="ArialMT" w:cs="ArialMT"/>
                <w:sz w:val="16"/>
                <w:szCs w:val="16"/>
              </w:rPr>
              <w:t>Устройство постоя</w:t>
            </w:r>
            <w:r w:rsidRPr="00831C9F">
              <w:rPr>
                <w:rFonts w:ascii="ArialMT" w:hAnsi="ArialMT" w:cs="ArialMT"/>
                <w:sz w:val="16"/>
                <w:szCs w:val="16"/>
              </w:rPr>
              <w:t>н</w:t>
            </w:r>
            <w:r w:rsidRPr="00831C9F">
              <w:rPr>
                <w:rFonts w:ascii="ArialMT" w:hAnsi="ArialMT" w:cs="ArialMT"/>
                <w:sz w:val="16"/>
                <w:szCs w:val="16"/>
              </w:rPr>
              <w:t xml:space="preserve">ных оград </w:t>
            </w:r>
          </w:p>
          <w:p w:rsidR="00F937D1" w:rsidRPr="00831C9F" w:rsidRDefault="00F937D1" w:rsidP="00831C9F">
            <w:pPr>
              <w:spacing w:line="60" w:lineRule="atLeast"/>
              <w:jc w:val="both"/>
              <w:rPr>
                <w:rFonts w:ascii="ArialMT" w:hAnsi="ArialMT" w:cs="ArialMT"/>
                <w:sz w:val="16"/>
                <w:szCs w:val="16"/>
              </w:rPr>
            </w:pPr>
            <w:r w:rsidRPr="00831C9F">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F937D1" w:rsidRPr="00831C9F" w:rsidRDefault="00F937D1" w:rsidP="0076128E">
            <w:pPr>
              <w:spacing w:line="60" w:lineRule="atLeast"/>
              <w:jc w:val="both"/>
              <w:rPr>
                <w:rFonts w:ascii="ArialMT" w:hAnsi="ArialMT" w:cs="ArialMT"/>
                <w:sz w:val="16"/>
                <w:szCs w:val="16"/>
              </w:rPr>
            </w:pPr>
            <w:r w:rsidRPr="00831C9F">
              <w:rPr>
                <w:rFonts w:ascii="ArialMT" w:hAnsi="ArialMT" w:cs="ArialMT"/>
                <w:sz w:val="16"/>
                <w:szCs w:val="16"/>
              </w:rPr>
              <w:t>СП 1.03.17-2025</w:t>
            </w:r>
          </w:p>
        </w:tc>
      </w:tr>
      <w:tr w:rsidR="00F937D1" w:rsidRPr="001E0541" w:rsidTr="00364ABA">
        <w:tblPrEx>
          <w:tblCellMar>
            <w:top w:w="0" w:type="dxa"/>
            <w:bottom w:w="0" w:type="dxa"/>
          </w:tblCellMar>
        </w:tblPrEx>
        <w:trPr>
          <w:gridAfter w:val="1"/>
          <w:wAfter w:w="6" w:type="dxa"/>
          <w:trHeight w:val="432"/>
        </w:trPr>
        <w:tc>
          <w:tcPr>
            <w:tcW w:w="1985" w:type="dxa"/>
            <w:tcBorders>
              <w:top w:val="double" w:sz="6" w:space="0" w:color="auto"/>
              <w:left w:val="single" w:sz="6" w:space="0" w:color="auto"/>
              <w:bottom w:val="double" w:sz="6" w:space="0" w:color="auto"/>
              <w:right w:val="single" w:sz="6" w:space="0" w:color="auto"/>
            </w:tcBorders>
          </w:tcPr>
          <w:p w:rsidR="00F937D1" w:rsidRPr="00804581" w:rsidRDefault="00F937D1" w:rsidP="000830D6">
            <w:pPr>
              <w:rPr>
                <w:b/>
                <w:bCs/>
                <w:spacing w:val="4"/>
                <w:sz w:val="16"/>
                <w:szCs w:val="16"/>
              </w:rPr>
            </w:pPr>
            <w:r w:rsidRPr="00804581">
              <w:rPr>
                <w:b/>
                <w:bCs/>
                <w:spacing w:val="4"/>
                <w:sz w:val="16"/>
                <w:szCs w:val="16"/>
              </w:rPr>
              <w:br w:type="page"/>
              <w:t>Устройство улиц и дорог городов, посе</w:t>
            </w:r>
            <w:r w:rsidRPr="00804581">
              <w:rPr>
                <w:b/>
                <w:bCs/>
                <w:spacing w:val="4"/>
                <w:sz w:val="16"/>
                <w:szCs w:val="16"/>
              </w:rPr>
              <w:t>л</w:t>
            </w:r>
            <w:r w:rsidRPr="00804581">
              <w:rPr>
                <w:b/>
                <w:bCs/>
                <w:spacing w:val="4"/>
                <w:sz w:val="16"/>
                <w:szCs w:val="16"/>
              </w:rPr>
              <w:t>ков и сельских нас</w:t>
            </w:r>
            <w:r w:rsidRPr="00804581">
              <w:rPr>
                <w:b/>
                <w:bCs/>
                <w:spacing w:val="4"/>
                <w:sz w:val="16"/>
                <w:szCs w:val="16"/>
              </w:rPr>
              <w:t>е</w:t>
            </w:r>
            <w:r w:rsidRPr="00804581">
              <w:rPr>
                <w:b/>
                <w:bCs/>
                <w:spacing w:val="4"/>
                <w:sz w:val="16"/>
                <w:szCs w:val="16"/>
              </w:rPr>
              <w:t>ленных пунктов</w:t>
            </w:r>
          </w:p>
          <w:p w:rsidR="00F937D1" w:rsidRPr="00804581" w:rsidRDefault="00F937D1" w:rsidP="000830D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Основные параметры улиц населенных пунктов</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поперечный профиль</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план и продольный профиль</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тротуары, пешеходные улицы и д</w:t>
            </w:r>
            <w:r w:rsidRPr="001E0541">
              <w:rPr>
                <w:rFonts w:ascii="ArialMT" w:hAnsi="ArialMT" w:cs="ArialMT"/>
                <w:sz w:val="16"/>
                <w:szCs w:val="16"/>
              </w:rPr>
              <w:t>о</w:t>
            </w:r>
            <w:r w:rsidRPr="001E0541">
              <w:rPr>
                <w:rFonts w:ascii="ArialMT" w:hAnsi="ArialMT" w:cs="ArialMT"/>
                <w:sz w:val="16"/>
                <w:szCs w:val="16"/>
              </w:rPr>
              <w:t>рожки</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велосипедные дорожки</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остановочные пункты маршрутных пассажирских тран</w:t>
            </w:r>
            <w:r w:rsidRPr="001E0541">
              <w:rPr>
                <w:rFonts w:ascii="ArialMT" w:hAnsi="ArialMT" w:cs="ArialMT"/>
                <w:sz w:val="16"/>
                <w:szCs w:val="16"/>
              </w:rPr>
              <w:t>с</w:t>
            </w:r>
            <w:r w:rsidRPr="001E0541">
              <w:rPr>
                <w:rFonts w:ascii="ArialMT" w:hAnsi="ArialMT" w:cs="ArialMT"/>
                <w:sz w:val="16"/>
                <w:szCs w:val="16"/>
              </w:rPr>
              <w:t>портных средств</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автомобильные стоянки и парковки</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пересечения и примыкания</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 xml:space="preserve">ГОСТ 26433.0-85 </w:t>
            </w:r>
          </w:p>
          <w:p w:rsidR="00F937D1" w:rsidRPr="001E0541" w:rsidRDefault="00F937D1" w:rsidP="000830D6">
            <w:pPr>
              <w:spacing w:line="60" w:lineRule="atLeast"/>
              <w:jc w:val="both"/>
              <w:rPr>
                <w:rFonts w:ascii="ArialMT" w:hAnsi="ArialMT" w:cs="ArialMT"/>
                <w:sz w:val="16"/>
                <w:szCs w:val="16"/>
              </w:rPr>
            </w:pPr>
            <w:r w:rsidRPr="001E0541">
              <w:rPr>
                <w:rFonts w:ascii="ArialMT" w:hAnsi="ArialMT" w:cs="ArialMT"/>
                <w:sz w:val="16"/>
                <w:szCs w:val="16"/>
              </w:rPr>
              <w:t xml:space="preserve">ГОСТ 26433.2-94 </w:t>
            </w:r>
          </w:p>
        </w:tc>
      </w:tr>
      <w:tr w:rsidR="00F937D1" w:rsidRPr="00C3788C" w:rsidTr="00364ABA">
        <w:tblPrEx>
          <w:tblCellMar>
            <w:top w:w="0" w:type="dxa"/>
            <w:bottom w:w="0" w:type="dxa"/>
          </w:tblCellMar>
          <w:tblLook w:val="04A0" w:firstRow="1" w:lastRow="0" w:firstColumn="1" w:lastColumn="0" w:noHBand="0" w:noVBand="1"/>
        </w:tblPrEx>
        <w:trPr>
          <w:trHeight w:val="187"/>
        </w:trPr>
        <w:tc>
          <w:tcPr>
            <w:tcW w:w="1985" w:type="dxa"/>
            <w:vMerge w:val="restart"/>
            <w:tcBorders>
              <w:top w:val="double" w:sz="6" w:space="0" w:color="auto"/>
              <w:left w:val="single" w:sz="6" w:space="0" w:color="auto"/>
              <w:bottom w:val="double" w:sz="6" w:space="0" w:color="auto"/>
              <w:right w:val="single" w:sz="6" w:space="0" w:color="auto"/>
            </w:tcBorders>
          </w:tcPr>
          <w:p w:rsidR="00F937D1" w:rsidRPr="00C3788C" w:rsidRDefault="00F937D1" w:rsidP="00C62BCB">
            <w:pPr>
              <w:spacing w:line="223" w:lineRule="auto"/>
              <w:rPr>
                <w:b/>
                <w:sz w:val="16"/>
                <w:szCs w:val="16"/>
              </w:rPr>
            </w:pPr>
            <w:r w:rsidRPr="00C3788C">
              <w:rPr>
                <w:b/>
                <w:sz w:val="16"/>
                <w:szCs w:val="16"/>
              </w:rPr>
              <w:t>Смеси бетонные</w:t>
            </w:r>
          </w:p>
          <w:p w:rsidR="00F937D1" w:rsidRPr="00C3788C" w:rsidRDefault="00F937D1" w:rsidP="00C62BCB">
            <w:pPr>
              <w:spacing w:line="223" w:lineRule="auto"/>
              <w:rPr>
                <w:b/>
                <w:sz w:val="16"/>
                <w:szCs w:val="16"/>
              </w:rPr>
            </w:pPr>
          </w:p>
        </w:tc>
        <w:tc>
          <w:tcPr>
            <w:tcW w:w="1701" w:type="dxa"/>
            <w:vMerge w:val="restart"/>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ind w:left="-17" w:right="-17"/>
              <w:rPr>
                <w:sz w:val="16"/>
                <w:szCs w:val="16"/>
              </w:rPr>
            </w:pPr>
            <w:r w:rsidRPr="00C3788C">
              <w:rPr>
                <w:sz w:val="16"/>
                <w:szCs w:val="16"/>
              </w:rPr>
              <w:t>СТБ 1035-96</w:t>
            </w:r>
          </w:p>
        </w:tc>
        <w:tc>
          <w:tcPr>
            <w:tcW w:w="4111" w:type="dxa"/>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Отбор проб</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1545-2005, п. 4</w:t>
            </w:r>
          </w:p>
        </w:tc>
      </w:tr>
      <w:tr w:rsidR="00F937D1" w:rsidRPr="00C3788C" w:rsidTr="0076128E">
        <w:tblPrEx>
          <w:tblCellMar>
            <w:top w:w="0" w:type="dxa"/>
            <w:bottom w:w="0" w:type="dxa"/>
          </w:tblCellMar>
          <w:tblLook w:val="04A0" w:firstRow="1" w:lastRow="0" w:firstColumn="1" w:lastColumn="0" w:noHBand="0" w:noVBand="1"/>
        </w:tblPrEx>
        <w:trPr>
          <w:trHeight w:val="229"/>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b/>
                <w:sz w:val="16"/>
                <w:szCs w:val="16"/>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sz w:val="16"/>
                <w:szCs w:val="16"/>
              </w:rPr>
            </w:pPr>
          </w:p>
        </w:tc>
        <w:tc>
          <w:tcPr>
            <w:tcW w:w="4111" w:type="dxa"/>
            <w:tcBorders>
              <w:top w:val="double" w:sz="4"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Удобоукладываемость (консистенция) бетонной смеси:</w:t>
            </w:r>
          </w:p>
          <w:p w:rsidR="00F937D1" w:rsidRPr="00C3788C" w:rsidRDefault="00F937D1" w:rsidP="0076128E">
            <w:pPr>
              <w:spacing w:line="223" w:lineRule="auto"/>
              <w:jc w:val="both"/>
              <w:rPr>
                <w:bCs/>
                <w:sz w:val="16"/>
                <w:szCs w:val="16"/>
              </w:rPr>
            </w:pPr>
            <w:r w:rsidRPr="00C3788C">
              <w:rPr>
                <w:bCs/>
                <w:sz w:val="16"/>
                <w:szCs w:val="16"/>
              </w:rPr>
              <w:t>- диаметр растекания конуса;</w:t>
            </w:r>
            <w:r>
              <w:rPr>
                <w:bCs/>
                <w:sz w:val="16"/>
                <w:szCs w:val="16"/>
              </w:rPr>
              <w:t xml:space="preserve"> </w:t>
            </w:r>
            <w:r w:rsidRPr="00C3788C">
              <w:rPr>
                <w:bCs/>
                <w:sz w:val="16"/>
                <w:szCs w:val="16"/>
              </w:rPr>
              <w:t>- осадка конуса</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1545-2005,</w:t>
            </w:r>
          </w:p>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п. 5.2,</w:t>
            </w:r>
            <w:r>
              <w:rPr>
                <w:rFonts w:ascii="ArialMT" w:hAnsi="ArialMT" w:cs="ArialMT"/>
                <w:sz w:val="16"/>
                <w:szCs w:val="16"/>
              </w:rPr>
              <w:t xml:space="preserve"> п.</w:t>
            </w:r>
            <w:r w:rsidRPr="0076128E">
              <w:rPr>
                <w:rFonts w:ascii="ArialMT" w:hAnsi="ArialMT" w:cs="ArialMT"/>
                <w:sz w:val="16"/>
                <w:szCs w:val="16"/>
              </w:rPr>
              <w:t xml:space="preserve"> 5.3 </w:t>
            </w:r>
          </w:p>
        </w:tc>
      </w:tr>
      <w:tr w:rsidR="00F937D1" w:rsidRPr="00C3788C" w:rsidTr="00364ABA">
        <w:tblPrEx>
          <w:tblCellMar>
            <w:top w:w="0" w:type="dxa"/>
            <w:bottom w:w="0" w:type="dxa"/>
          </w:tblCellMar>
          <w:tblLook w:val="04A0" w:firstRow="1" w:lastRow="0" w:firstColumn="1" w:lastColumn="0" w:noHBand="0" w:noVBand="1"/>
        </w:tblPrEx>
        <w:trPr>
          <w:trHeight w:val="117"/>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b/>
                <w:sz w:val="16"/>
                <w:szCs w:val="16"/>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sz w:val="16"/>
                <w:szCs w:val="16"/>
              </w:rPr>
            </w:pPr>
          </w:p>
        </w:tc>
        <w:tc>
          <w:tcPr>
            <w:tcW w:w="4111" w:type="dxa"/>
            <w:tcBorders>
              <w:top w:val="double" w:sz="4"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Температура бетонной смеси</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1545-2005, п. 9</w:t>
            </w:r>
          </w:p>
        </w:tc>
      </w:tr>
      <w:tr w:rsidR="00F937D1" w:rsidRPr="00C3788C" w:rsidTr="00364ABA">
        <w:tblPrEx>
          <w:tblCellMar>
            <w:top w:w="0" w:type="dxa"/>
            <w:bottom w:w="0" w:type="dxa"/>
          </w:tblCellMar>
          <w:tblLook w:val="04A0" w:firstRow="1" w:lastRow="0" w:firstColumn="1" w:lastColumn="0" w:noHBand="0" w:noVBand="1"/>
        </w:tblPrEx>
        <w:trPr>
          <w:trHeight w:val="117"/>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b/>
                <w:sz w:val="16"/>
                <w:szCs w:val="16"/>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sz w:val="16"/>
                <w:szCs w:val="16"/>
              </w:rPr>
            </w:pPr>
          </w:p>
        </w:tc>
        <w:tc>
          <w:tcPr>
            <w:tcW w:w="4111" w:type="dxa"/>
            <w:tcBorders>
              <w:top w:val="double" w:sz="4"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Сохраняемость свойств</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1545-2005, п. 10</w:t>
            </w:r>
          </w:p>
        </w:tc>
      </w:tr>
      <w:tr w:rsidR="00F937D1" w:rsidRPr="00C3788C" w:rsidTr="00364ABA">
        <w:tblPrEx>
          <w:tblCellMar>
            <w:top w:w="0" w:type="dxa"/>
            <w:bottom w:w="0" w:type="dxa"/>
          </w:tblCellMar>
          <w:tblLook w:val="04A0" w:firstRow="1" w:lastRow="0" w:firstColumn="1" w:lastColumn="0" w:noHBand="0" w:noVBand="1"/>
        </w:tblPrEx>
        <w:trPr>
          <w:trHeight w:val="148"/>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b/>
                <w:sz w:val="16"/>
                <w:szCs w:val="16"/>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sz w:val="16"/>
                <w:szCs w:val="16"/>
              </w:rPr>
            </w:pPr>
          </w:p>
        </w:tc>
        <w:tc>
          <w:tcPr>
            <w:tcW w:w="4111" w:type="dxa"/>
            <w:tcBorders>
              <w:top w:val="double" w:sz="4"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Средняя плотность бетонной смеси</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1545-2005, п. 6</w:t>
            </w:r>
          </w:p>
        </w:tc>
      </w:tr>
      <w:tr w:rsidR="00F937D1" w:rsidRPr="00BF784F" w:rsidTr="00364ABA">
        <w:tblPrEx>
          <w:tblCellMar>
            <w:top w:w="0" w:type="dxa"/>
            <w:bottom w:w="0" w:type="dxa"/>
          </w:tblCellMar>
          <w:tblLook w:val="04A0" w:firstRow="1" w:lastRow="0" w:firstColumn="1" w:lastColumn="0" w:noHBand="0" w:noVBand="1"/>
        </w:tblPrEx>
        <w:trPr>
          <w:trHeight w:val="148"/>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BF784F" w:rsidRDefault="00F937D1" w:rsidP="00C62BCB">
            <w:pPr>
              <w:spacing w:line="223" w:lineRule="auto"/>
              <w:rPr>
                <w:b/>
                <w:sz w:val="16"/>
                <w:szCs w:val="16"/>
                <w:highlight w:val="yellow"/>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BF784F" w:rsidRDefault="00F937D1" w:rsidP="00C62BCB">
            <w:pPr>
              <w:spacing w:line="223" w:lineRule="auto"/>
              <w:rPr>
                <w:sz w:val="16"/>
                <w:szCs w:val="16"/>
                <w:highlight w:val="yellow"/>
              </w:rPr>
            </w:pPr>
          </w:p>
        </w:tc>
        <w:tc>
          <w:tcPr>
            <w:tcW w:w="4111" w:type="dxa"/>
            <w:tcBorders>
              <w:top w:val="double" w:sz="4"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Прочность на сжатие</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ГОСТ 10180-2012, п. 7.2</w:t>
            </w:r>
          </w:p>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2264-2012</w:t>
            </w:r>
          </w:p>
        </w:tc>
      </w:tr>
      <w:tr w:rsidR="00F937D1" w:rsidRPr="00C3788C" w:rsidTr="0076128E">
        <w:tblPrEx>
          <w:tblCellMar>
            <w:top w:w="0" w:type="dxa"/>
            <w:bottom w:w="0" w:type="dxa"/>
          </w:tblCellMar>
          <w:tblLook w:val="04A0" w:firstRow="1" w:lastRow="0" w:firstColumn="1" w:lastColumn="0" w:noHBand="0" w:noVBand="1"/>
        </w:tblPrEx>
        <w:trPr>
          <w:trHeight w:val="155"/>
        </w:trPr>
        <w:tc>
          <w:tcPr>
            <w:tcW w:w="1985" w:type="dxa"/>
            <w:vMerge w:val="restart"/>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rPr>
                <w:b/>
                <w:sz w:val="16"/>
                <w:szCs w:val="16"/>
              </w:rPr>
            </w:pPr>
            <w:r w:rsidRPr="00C3788C">
              <w:rPr>
                <w:b/>
                <w:sz w:val="16"/>
                <w:szCs w:val="16"/>
              </w:rPr>
              <w:t xml:space="preserve">Смеси растворные и растворы </w:t>
            </w:r>
          </w:p>
          <w:p w:rsidR="00F937D1" w:rsidRPr="00C3788C" w:rsidRDefault="00F937D1" w:rsidP="00C62BCB">
            <w:pPr>
              <w:spacing w:line="223" w:lineRule="auto"/>
              <w:rPr>
                <w:b/>
                <w:sz w:val="16"/>
                <w:szCs w:val="16"/>
              </w:rPr>
            </w:pPr>
            <w:r w:rsidRPr="00C3788C">
              <w:rPr>
                <w:b/>
                <w:sz w:val="16"/>
                <w:szCs w:val="16"/>
              </w:rPr>
              <w:t>строительные</w:t>
            </w:r>
          </w:p>
        </w:tc>
        <w:tc>
          <w:tcPr>
            <w:tcW w:w="1701" w:type="dxa"/>
            <w:vMerge w:val="restart"/>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ind w:left="-17" w:right="-17"/>
              <w:rPr>
                <w:sz w:val="16"/>
                <w:szCs w:val="16"/>
              </w:rPr>
            </w:pPr>
            <w:r w:rsidRPr="00C3788C">
              <w:rPr>
                <w:sz w:val="16"/>
                <w:szCs w:val="16"/>
              </w:rPr>
              <w:t>СТБ 1307-2012</w:t>
            </w:r>
          </w:p>
        </w:tc>
        <w:tc>
          <w:tcPr>
            <w:tcW w:w="4111" w:type="dxa"/>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Отбор проб</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1307-2012, п. 7.1</w:t>
            </w:r>
          </w:p>
        </w:tc>
      </w:tr>
      <w:tr w:rsidR="00F937D1" w:rsidRPr="00C3788C" w:rsidTr="00364ABA">
        <w:tblPrEx>
          <w:tblCellMar>
            <w:top w:w="0" w:type="dxa"/>
            <w:bottom w:w="0" w:type="dxa"/>
          </w:tblCellMar>
          <w:tblLook w:val="04A0" w:firstRow="1" w:lastRow="0" w:firstColumn="1" w:lastColumn="0" w:noHBand="0" w:noVBand="1"/>
        </w:tblPrEx>
        <w:trPr>
          <w:trHeight w:val="192"/>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b/>
                <w:sz w:val="16"/>
                <w:szCs w:val="16"/>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sz w:val="16"/>
                <w:szCs w:val="16"/>
              </w:rPr>
            </w:pPr>
          </w:p>
        </w:tc>
        <w:tc>
          <w:tcPr>
            <w:tcW w:w="4111" w:type="dxa"/>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Подвижность</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ГОСТ 5802-86, п. 2</w:t>
            </w:r>
          </w:p>
        </w:tc>
      </w:tr>
      <w:tr w:rsidR="00F937D1" w:rsidRPr="00C3788C" w:rsidTr="00364ABA">
        <w:tblPrEx>
          <w:tblCellMar>
            <w:top w:w="0" w:type="dxa"/>
            <w:bottom w:w="0" w:type="dxa"/>
          </w:tblCellMar>
          <w:tblLook w:val="04A0" w:firstRow="1" w:lastRow="0" w:firstColumn="1" w:lastColumn="0" w:noHBand="0" w:noVBand="1"/>
        </w:tblPrEx>
        <w:trPr>
          <w:trHeight w:val="159"/>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b/>
                <w:sz w:val="16"/>
                <w:szCs w:val="16"/>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sz w:val="16"/>
                <w:szCs w:val="16"/>
              </w:rPr>
            </w:pPr>
          </w:p>
        </w:tc>
        <w:tc>
          <w:tcPr>
            <w:tcW w:w="4111" w:type="dxa"/>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Жизнеспособность и группа по сохраняемости</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СТБ 1307, п. 7.5</w:t>
            </w:r>
          </w:p>
        </w:tc>
      </w:tr>
      <w:tr w:rsidR="00F937D1" w:rsidRPr="00C3788C" w:rsidTr="00364ABA">
        <w:tblPrEx>
          <w:tblCellMar>
            <w:top w:w="0" w:type="dxa"/>
            <w:bottom w:w="0" w:type="dxa"/>
          </w:tblCellMar>
          <w:tblLook w:val="04A0" w:firstRow="1" w:lastRow="0" w:firstColumn="1" w:lastColumn="0" w:noHBand="0" w:noVBand="1"/>
        </w:tblPrEx>
        <w:trPr>
          <w:trHeight w:val="216"/>
        </w:trPr>
        <w:tc>
          <w:tcPr>
            <w:tcW w:w="1985"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b/>
                <w:sz w:val="16"/>
                <w:szCs w:val="16"/>
              </w:rPr>
            </w:pPr>
          </w:p>
        </w:tc>
        <w:tc>
          <w:tcPr>
            <w:tcW w:w="1701" w:type="dxa"/>
            <w:vMerge/>
            <w:tcBorders>
              <w:top w:val="double" w:sz="6" w:space="0" w:color="auto"/>
              <w:left w:val="single" w:sz="6" w:space="0" w:color="auto"/>
              <w:bottom w:val="double" w:sz="6" w:space="0" w:color="auto"/>
              <w:right w:val="single" w:sz="6" w:space="0" w:color="auto"/>
            </w:tcBorders>
            <w:vAlign w:val="center"/>
            <w:hideMark/>
          </w:tcPr>
          <w:p w:rsidR="00F937D1" w:rsidRPr="00C3788C" w:rsidRDefault="00F937D1" w:rsidP="00C62BCB">
            <w:pPr>
              <w:spacing w:line="223" w:lineRule="auto"/>
              <w:rPr>
                <w:sz w:val="16"/>
                <w:szCs w:val="16"/>
              </w:rPr>
            </w:pPr>
          </w:p>
        </w:tc>
        <w:tc>
          <w:tcPr>
            <w:tcW w:w="4111" w:type="dxa"/>
            <w:tcBorders>
              <w:top w:val="double" w:sz="6" w:space="0" w:color="auto"/>
              <w:left w:val="single" w:sz="6" w:space="0" w:color="auto"/>
              <w:bottom w:val="double" w:sz="6" w:space="0" w:color="auto"/>
              <w:right w:val="single" w:sz="6" w:space="0" w:color="auto"/>
            </w:tcBorders>
            <w:hideMark/>
          </w:tcPr>
          <w:p w:rsidR="00F937D1" w:rsidRPr="00C3788C" w:rsidRDefault="00F937D1" w:rsidP="00C62BCB">
            <w:pPr>
              <w:spacing w:line="223" w:lineRule="auto"/>
              <w:jc w:val="both"/>
              <w:rPr>
                <w:bCs/>
                <w:sz w:val="16"/>
                <w:szCs w:val="16"/>
              </w:rPr>
            </w:pPr>
            <w:r w:rsidRPr="00C3788C">
              <w:rPr>
                <w:bCs/>
                <w:sz w:val="16"/>
                <w:szCs w:val="16"/>
              </w:rPr>
              <w:t>Прочность на сжатие</w:t>
            </w:r>
          </w:p>
        </w:tc>
        <w:tc>
          <w:tcPr>
            <w:tcW w:w="1707" w:type="dxa"/>
            <w:gridSpan w:val="2"/>
            <w:tcBorders>
              <w:top w:val="double" w:sz="6" w:space="0" w:color="auto"/>
              <w:left w:val="single" w:sz="6" w:space="0" w:color="auto"/>
              <w:bottom w:val="double" w:sz="6" w:space="0" w:color="auto"/>
              <w:right w:val="single" w:sz="6" w:space="0" w:color="auto"/>
            </w:tcBorders>
            <w:hideMark/>
          </w:tcPr>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ГОСТ 5802-86, п. 6</w:t>
            </w:r>
          </w:p>
          <w:p w:rsidR="00F937D1" w:rsidRPr="0076128E" w:rsidRDefault="00F937D1" w:rsidP="0076128E">
            <w:pPr>
              <w:spacing w:line="60" w:lineRule="atLeast"/>
              <w:jc w:val="both"/>
              <w:rPr>
                <w:rFonts w:ascii="ArialMT" w:hAnsi="ArialMT" w:cs="ArialMT"/>
                <w:sz w:val="16"/>
                <w:szCs w:val="16"/>
              </w:rPr>
            </w:pPr>
            <w:r w:rsidRPr="0076128E">
              <w:rPr>
                <w:rFonts w:ascii="ArialMT" w:hAnsi="ArialMT" w:cs="ArialMT"/>
                <w:sz w:val="16"/>
                <w:szCs w:val="16"/>
              </w:rPr>
              <w:t>Приложение 1</w:t>
            </w:r>
          </w:p>
        </w:tc>
      </w:tr>
    </w:tbl>
    <w:p w:rsidR="00B857B6" w:rsidRPr="00D801E8" w:rsidRDefault="00B857B6" w:rsidP="00245B26"/>
    <w:sectPr w:rsidR="00B857B6" w:rsidRPr="00D801E8" w:rsidSect="00E74D7F">
      <w:headerReference w:type="even" r:id="rId17"/>
      <w:headerReference w:type="default" r:id="rId18"/>
      <w:footerReference w:type="default" r:id="rId1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89" w:rsidRDefault="00E75D89">
      <w:r>
        <w:separator/>
      </w:r>
    </w:p>
  </w:endnote>
  <w:endnote w:type="continuationSeparator" w:id="0">
    <w:p w:rsidR="00E75D89" w:rsidRDefault="00E7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89" w:rsidRDefault="00E75D89">
      <w:r>
        <w:separator/>
      </w:r>
    </w:p>
  </w:footnote>
  <w:footnote w:type="continuationSeparator" w:id="0">
    <w:p w:rsidR="00E75D89" w:rsidRDefault="00E75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0D59DD">
      <w:rPr>
        <w:b/>
        <w:sz w:val="18"/>
        <w:szCs w:val="18"/>
      </w:rPr>
      <w:t xml:space="preserve"> </w:t>
    </w:r>
    <w:r w:rsidR="000D59DD" w:rsidRPr="000D59DD">
      <w:rPr>
        <w:b/>
        <w:sz w:val="18"/>
        <w:szCs w:val="18"/>
      </w:rPr>
      <w:t>№6</w:t>
    </w:r>
    <w:r w:rsidRPr="00706A04">
      <w:rPr>
        <w:b/>
        <w:sz w:val="18"/>
        <w:szCs w:val="18"/>
      </w:rPr>
      <w:t xml:space="preserve"> </w:t>
    </w:r>
    <w:r w:rsidRPr="00706A04">
      <w:rPr>
        <w:sz w:val="18"/>
        <w:szCs w:val="18"/>
      </w:rPr>
      <w:t>к свидетельству</w:t>
    </w:r>
  </w:p>
  <w:p w:rsidR="00AF3E5B" w:rsidRPr="00706A04" w:rsidRDefault="0001755A" w:rsidP="00AF3E5B">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00AF3E5B" w:rsidRPr="00706A04">
      <w:rPr>
        <w:sz w:val="18"/>
        <w:szCs w:val="18"/>
      </w:rPr>
      <w:t>№</w:t>
    </w:r>
    <w:r w:rsidR="00AF3E5B" w:rsidRPr="00706A04">
      <w:rPr>
        <w:sz w:val="24"/>
      </w:rPr>
      <w:t xml:space="preserve"> </w:t>
    </w:r>
    <w:r w:rsidR="00AF3E5B" w:rsidRPr="00706A04">
      <w:rPr>
        <w:sz w:val="28"/>
        <w:szCs w:val="28"/>
        <w:u w:val="single"/>
      </w:rPr>
      <w:tab/>
      <w:t>05891370</w:t>
    </w:r>
    <w:r w:rsidR="00AF3E5B" w:rsidRPr="00316932">
      <w:rPr>
        <w:sz w:val="28"/>
        <w:szCs w:val="28"/>
        <w:u w:val="single"/>
      </w:rPr>
      <w:t>.</w:t>
    </w:r>
    <w:r w:rsidR="00AF3E5B">
      <w:rPr>
        <w:sz w:val="28"/>
        <w:szCs w:val="28"/>
        <w:u w:val="single"/>
      </w:rPr>
      <w:t xml:space="preserve">562 </w:t>
    </w:r>
    <w:r w:rsidR="00AF3E5B" w:rsidRPr="00316932">
      <w:rPr>
        <w:sz w:val="28"/>
        <w:szCs w:val="28"/>
        <w:u w:val="single"/>
      </w:rPr>
      <w:t>-</w:t>
    </w:r>
    <w:r w:rsidR="00AF3E5B">
      <w:rPr>
        <w:sz w:val="28"/>
        <w:szCs w:val="28"/>
        <w:u w:val="single"/>
      </w:rPr>
      <w:t xml:space="preserve"> </w:t>
    </w:r>
    <w:r w:rsidR="00AF3E5B" w:rsidRPr="00316932">
      <w:rPr>
        <w:sz w:val="28"/>
        <w:szCs w:val="28"/>
        <w:u w:val="single"/>
      </w:rPr>
      <w:t>20</w:t>
    </w:r>
    <w:r w:rsidR="00AF3E5B">
      <w:rPr>
        <w:sz w:val="28"/>
        <w:szCs w:val="28"/>
        <w:u w:val="single"/>
      </w:rPr>
      <w:t>25</w:t>
    </w:r>
    <w:r w:rsidR="00AF3E5B" w:rsidRPr="00706A04">
      <w:rPr>
        <w:sz w:val="28"/>
        <w:u w:val="single"/>
      </w:rPr>
      <w:t xml:space="preserve">                            .</w:t>
    </w:r>
  </w:p>
  <w:p w:rsidR="00AF3E5B" w:rsidRPr="00706A04" w:rsidRDefault="00AF3E5B" w:rsidP="00AF3E5B">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AF3E5B" w:rsidP="00AF3E5B">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050D9B">
      <w:rPr>
        <w:sz w:val="24"/>
        <w:szCs w:val="24"/>
      </w:rPr>
      <w:t>«</w:t>
    </w:r>
    <w:r w:rsidRPr="00050D9B">
      <w:rPr>
        <w:sz w:val="28"/>
        <w:u w:val="single"/>
      </w:rPr>
      <w:t xml:space="preserve"> 0</w:t>
    </w:r>
    <w:r>
      <w:rPr>
        <w:sz w:val="28"/>
        <w:u w:val="single"/>
      </w:rPr>
      <w:t>5</w:t>
    </w:r>
    <w:r w:rsidRPr="00050D9B">
      <w:rPr>
        <w:sz w:val="28"/>
        <w:u w:val="single"/>
      </w:rPr>
      <w:t xml:space="preserve"> </w:t>
    </w:r>
    <w:r w:rsidRPr="00050D9B">
      <w:rPr>
        <w:sz w:val="24"/>
        <w:szCs w:val="24"/>
      </w:rPr>
      <w:t>»</w:t>
    </w:r>
    <w:r w:rsidRPr="00050D9B">
      <w:rPr>
        <w:sz w:val="28"/>
        <w:u w:val="single"/>
      </w:rPr>
      <w:t xml:space="preserve"> </w:t>
    </w:r>
    <w:r>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25</w:t>
    </w:r>
    <w:r w:rsidRPr="00316932">
      <w:rPr>
        <w:sz w:val="28"/>
        <w:szCs w:val="28"/>
        <w:u w:val="single"/>
      </w:rPr>
      <w:t xml:space="preserve"> </w:t>
    </w:r>
    <w:r w:rsidRPr="00316932">
      <w:rPr>
        <w:sz w:val="18"/>
        <w:szCs w:val="18"/>
      </w:rPr>
      <w:t>г</w:t>
    </w:r>
    <w:r w:rsidR="0001755A" w:rsidRPr="00316932">
      <w:rPr>
        <w:sz w:val="18"/>
        <w:szCs w:val="18"/>
      </w:rPr>
      <w:t>.,</w:t>
    </w:r>
    <w:r w:rsidR="0001755A" w:rsidRPr="00706A04">
      <w:rPr>
        <w:sz w:val="18"/>
        <w:szCs w:val="18"/>
      </w:rPr>
      <w:t xml:space="preserve"> листов</w:t>
    </w:r>
    <w:r w:rsidR="0001755A">
      <w:rPr>
        <w:sz w:val="18"/>
        <w:szCs w:val="18"/>
      </w:rPr>
      <w:t xml:space="preserve"> </w:t>
    </w:r>
    <w:r w:rsidR="0001755A" w:rsidRPr="003D6AB9">
      <w:rPr>
        <w:sz w:val="18"/>
        <w:szCs w:val="18"/>
      </w:rPr>
      <w:t>всего</w:t>
    </w:r>
    <w:r w:rsidR="0001755A" w:rsidRPr="003D6AB9">
      <w:rPr>
        <w:sz w:val="28"/>
        <w:u w:val="single"/>
      </w:rPr>
      <w:t xml:space="preserve">  </w:t>
    </w:r>
    <w:r w:rsidR="0001755A" w:rsidRPr="004A70C4">
      <w:rPr>
        <w:rStyle w:val="aa"/>
        <w:sz w:val="28"/>
        <w:szCs w:val="28"/>
        <w:u w:val="single"/>
      </w:rPr>
      <w:fldChar w:fldCharType="begin"/>
    </w:r>
    <w:r w:rsidR="0001755A" w:rsidRPr="004A70C4">
      <w:rPr>
        <w:rStyle w:val="aa"/>
        <w:sz w:val="28"/>
        <w:szCs w:val="28"/>
        <w:u w:val="single"/>
      </w:rPr>
      <w:instrText xml:space="preserve"> NUMPAGES </w:instrText>
    </w:r>
    <w:r w:rsidR="0001755A" w:rsidRPr="004A70C4">
      <w:rPr>
        <w:rStyle w:val="aa"/>
        <w:sz w:val="28"/>
        <w:szCs w:val="28"/>
        <w:u w:val="single"/>
      </w:rPr>
      <w:fldChar w:fldCharType="separate"/>
    </w:r>
    <w:r w:rsidR="0094237C">
      <w:rPr>
        <w:rStyle w:val="aa"/>
        <w:noProof/>
        <w:sz w:val="28"/>
        <w:szCs w:val="28"/>
        <w:u w:val="single"/>
      </w:rPr>
      <w:t>4</w:t>
    </w:r>
    <w:r w:rsidR="0001755A" w:rsidRPr="004A70C4">
      <w:rPr>
        <w:rStyle w:val="aa"/>
        <w:sz w:val="28"/>
        <w:szCs w:val="28"/>
        <w:u w:val="single"/>
      </w:rPr>
      <w:fldChar w:fldCharType="end"/>
    </w:r>
    <w:r w:rsidR="0001755A" w:rsidRPr="00833F06">
      <w:rPr>
        <w:sz w:val="28"/>
        <w:u w:val="single"/>
      </w:rPr>
      <w:t xml:space="preserve"> </w:t>
    </w:r>
    <w:r w:rsidR="0001755A" w:rsidRPr="00833F06">
      <w:rPr>
        <w:sz w:val="18"/>
        <w:szCs w:val="18"/>
      </w:rPr>
      <w:t xml:space="preserve">, лист </w:t>
    </w:r>
    <w:r w:rsidR="0001755A" w:rsidRPr="00833F06">
      <w:rPr>
        <w:sz w:val="18"/>
        <w:szCs w:val="18"/>
        <w:u w:val="single"/>
      </w:rPr>
      <w:t>№</w:t>
    </w:r>
    <w:r w:rsidR="0001755A" w:rsidRPr="0085355A">
      <w:rPr>
        <w:rStyle w:val="aa"/>
        <w:sz w:val="28"/>
        <w:szCs w:val="28"/>
        <w:u w:val="single"/>
      </w:rPr>
      <w:fldChar w:fldCharType="begin"/>
    </w:r>
    <w:r w:rsidR="0001755A" w:rsidRPr="0085355A">
      <w:rPr>
        <w:rStyle w:val="aa"/>
        <w:sz w:val="28"/>
        <w:szCs w:val="28"/>
        <w:u w:val="single"/>
      </w:rPr>
      <w:instrText xml:space="preserve"> PAGE </w:instrText>
    </w:r>
    <w:r w:rsidR="0001755A" w:rsidRPr="0085355A">
      <w:rPr>
        <w:rStyle w:val="aa"/>
        <w:sz w:val="28"/>
        <w:szCs w:val="28"/>
        <w:u w:val="single"/>
      </w:rPr>
      <w:fldChar w:fldCharType="separate"/>
    </w:r>
    <w:r w:rsidR="0094237C">
      <w:rPr>
        <w:rStyle w:val="aa"/>
        <w:noProof/>
        <w:sz w:val="28"/>
        <w:szCs w:val="28"/>
        <w:u w:val="single"/>
      </w:rPr>
      <w:t>1</w:t>
    </w:r>
    <w:r w:rsidR="0001755A" w:rsidRPr="0085355A">
      <w:rPr>
        <w:rStyle w:val="aa"/>
        <w:sz w:val="28"/>
        <w:szCs w:val="28"/>
        <w:u w:val="single"/>
      </w:rPr>
      <w:fldChar w:fldCharType="end"/>
    </w:r>
    <w:r w:rsidR="0001755A"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574F2C" w:rsidRDefault="00574F2C" w:rsidP="00574F2C">
    <w:pPr>
      <w:tabs>
        <w:tab w:val="left" w:pos="5625"/>
      </w:tabs>
      <w:jc w:val="center"/>
      <w:rPr>
        <w:sz w:val="32"/>
        <w:szCs w:val="32"/>
      </w:rPr>
    </w:pPr>
    <w:r>
      <w:rPr>
        <w:sz w:val="32"/>
        <w:szCs w:val="32"/>
      </w:rPr>
      <w:t>производственного контроля</w:t>
    </w:r>
  </w:p>
  <w:p w:rsidR="006C0F96" w:rsidRDefault="006C0F96" w:rsidP="00B966ED">
    <w:pPr>
      <w:jc w:val="center"/>
      <w:rPr>
        <w:sz w:val="32"/>
        <w:szCs w:val="32"/>
      </w:rPr>
    </w:pPr>
    <w:r>
      <w:rPr>
        <w:sz w:val="32"/>
        <w:szCs w:val="32"/>
      </w:rPr>
      <w:t>ПМК-76 ОАО «Гомельский объединенный стр</w:t>
    </w:r>
    <w:r>
      <w:rPr>
        <w:sz w:val="32"/>
        <w:szCs w:val="32"/>
      </w:rPr>
      <w:t>о</w:t>
    </w:r>
    <w:r>
      <w:rPr>
        <w:sz w:val="32"/>
        <w:szCs w:val="32"/>
      </w:rPr>
      <w:t>ительный трест»</w:t>
    </w:r>
  </w:p>
  <w:p w:rsidR="0001755A" w:rsidRDefault="0094237C"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0D6"/>
    <w:rsid w:val="0008341F"/>
    <w:rsid w:val="000837A9"/>
    <w:rsid w:val="00084344"/>
    <w:rsid w:val="000846ED"/>
    <w:rsid w:val="000870BE"/>
    <w:rsid w:val="00087249"/>
    <w:rsid w:val="000875B9"/>
    <w:rsid w:val="000878F9"/>
    <w:rsid w:val="0009090A"/>
    <w:rsid w:val="00090ED8"/>
    <w:rsid w:val="00091473"/>
    <w:rsid w:val="000917C0"/>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59DD"/>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71"/>
    <w:rsid w:val="00146A91"/>
    <w:rsid w:val="00146ECE"/>
    <w:rsid w:val="00151FCB"/>
    <w:rsid w:val="00156D0D"/>
    <w:rsid w:val="001600AB"/>
    <w:rsid w:val="0016086F"/>
    <w:rsid w:val="00160DA8"/>
    <w:rsid w:val="00160DD2"/>
    <w:rsid w:val="00160FD5"/>
    <w:rsid w:val="0016146F"/>
    <w:rsid w:val="001619DE"/>
    <w:rsid w:val="00161B29"/>
    <w:rsid w:val="0016247C"/>
    <w:rsid w:val="00162CD5"/>
    <w:rsid w:val="0016533D"/>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B742D"/>
    <w:rsid w:val="001C2826"/>
    <w:rsid w:val="001C54EB"/>
    <w:rsid w:val="001C74F2"/>
    <w:rsid w:val="001D119B"/>
    <w:rsid w:val="001D393E"/>
    <w:rsid w:val="001D3E79"/>
    <w:rsid w:val="001D3FC8"/>
    <w:rsid w:val="001D470E"/>
    <w:rsid w:val="001D588A"/>
    <w:rsid w:val="001D5CE8"/>
    <w:rsid w:val="001E0541"/>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2FCC"/>
    <w:rsid w:val="00234C81"/>
    <w:rsid w:val="002359A0"/>
    <w:rsid w:val="00237521"/>
    <w:rsid w:val="00237B26"/>
    <w:rsid w:val="00237C40"/>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89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3090"/>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4ABA"/>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0DEA"/>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1527"/>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4F2C"/>
    <w:rsid w:val="00575438"/>
    <w:rsid w:val="0057621D"/>
    <w:rsid w:val="00576C02"/>
    <w:rsid w:val="0058087B"/>
    <w:rsid w:val="00582C9E"/>
    <w:rsid w:val="005849DF"/>
    <w:rsid w:val="00586736"/>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48A0"/>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2D7"/>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A5E"/>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3EEF"/>
    <w:rsid w:val="006A4F78"/>
    <w:rsid w:val="006A73FB"/>
    <w:rsid w:val="006B17C5"/>
    <w:rsid w:val="006B1B7C"/>
    <w:rsid w:val="006B1E1C"/>
    <w:rsid w:val="006B3250"/>
    <w:rsid w:val="006B54F9"/>
    <w:rsid w:val="006B5B93"/>
    <w:rsid w:val="006C0F96"/>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128E"/>
    <w:rsid w:val="0076315C"/>
    <w:rsid w:val="00763370"/>
    <w:rsid w:val="00763A69"/>
    <w:rsid w:val="00763AB8"/>
    <w:rsid w:val="00765063"/>
    <w:rsid w:val="00770278"/>
    <w:rsid w:val="00770A4C"/>
    <w:rsid w:val="007722A8"/>
    <w:rsid w:val="007723AF"/>
    <w:rsid w:val="007729F7"/>
    <w:rsid w:val="00773DA3"/>
    <w:rsid w:val="00774EF8"/>
    <w:rsid w:val="00775564"/>
    <w:rsid w:val="00776571"/>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E7CBF"/>
    <w:rsid w:val="007F3935"/>
    <w:rsid w:val="007F4229"/>
    <w:rsid w:val="007F5F2A"/>
    <w:rsid w:val="007F71F7"/>
    <w:rsid w:val="007F77B4"/>
    <w:rsid w:val="00803915"/>
    <w:rsid w:val="00804581"/>
    <w:rsid w:val="0080662C"/>
    <w:rsid w:val="00806ABA"/>
    <w:rsid w:val="00807FB7"/>
    <w:rsid w:val="00811E3A"/>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1C9F"/>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259"/>
    <w:rsid w:val="0093441D"/>
    <w:rsid w:val="0093591C"/>
    <w:rsid w:val="00937680"/>
    <w:rsid w:val="00937812"/>
    <w:rsid w:val="00940472"/>
    <w:rsid w:val="00941088"/>
    <w:rsid w:val="00941F7F"/>
    <w:rsid w:val="0094237C"/>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88D"/>
    <w:rsid w:val="009E793B"/>
    <w:rsid w:val="009E7E3E"/>
    <w:rsid w:val="009F059D"/>
    <w:rsid w:val="009F069C"/>
    <w:rsid w:val="009F09EF"/>
    <w:rsid w:val="009F0AB3"/>
    <w:rsid w:val="009F1F2D"/>
    <w:rsid w:val="009F45A3"/>
    <w:rsid w:val="009F49C4"/>
    <w:rsid w:val="009F4B48"/>
    <w:rsid w:val="009F5AA5"/>
    <w:rsid w:val="009F658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563"/>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46DC2"/>
    <w:rsid w:val="00A50C96"/>
    <w:rsid w:val="00A50E2D"/>
    <w:rsid w:val="00A5439D"/>
    <w:rsid w:val="00A557B8"/>
    <w:rsid w:val="00A56F2F"/>
    <w:rsid w:val="00A63285"/>
    <w:rsid w:val="00A65878"/>
    <w:rsid w:val="00A700AA"/>
    <w:rsid w:val="00A701BB"/>
    <w:rsid w:val="00A709CD"/>
    <w:rsid w:val="00A73CDA"/>
    <w:rsid w:val="00A74E67"/>
    <w:rsid w:val="00A803C0"/>
    <w:rsid w:val="00A80A77"/>
    <w:rsid w:val="00A80A9D"/>
    <w:rsid w:val="00A812B3"/>
    <w:rsid w:val="00A8208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3E5B"/>
    <w:rsid w:val="00AF5D44"/>
    <w:rsid w:val="00B01A3B"/>
    <w:rsid w:val="00B03836"/>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619"/>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2BCB"/>
    <w:rsid w:val="00C63EBC"/>
    <w:rsid w:val="00C662D0"/>
    <w:rsid w:val="00C676DD"/>
    <w:rsid w:val="00C72BD8"/>
    <w:rsid w:val="00C75418"/>
    <w:rsid w:val="00C76A89"/>
    <w:rsid w:val="00C80378"/>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215"/>
    <w:rsid w:val="00CA7B44"/>
    <w:rsid w:val="00CB1DF6"/>
    <w:rsid w:val="00CB2648"/>
    <w:rsid w:val="00CB4764"/>
    <w:rsid w:val="00CC04AD"/>
    <w:rsid w:val="00CC04FB"/>
    <w:rsid w:val="00CC0D87"/>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5D89"/>
    <w:rsid w:val="00E776A9"/>
    <w:rsid w:val="00E81ABE"/>
    <w:rsid w:val="00E81EE6"/>
    <w:rsid w:val="00E8362C"/>
    <w:rsid w:val="00E84006"/>
    <w:rsid w:val="00E8457D"/>
    <w:rsid w:val="00E8616C"/>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475CC"/>
    <w:rsid w:val="00F50247"/>
    <w:rsid w:val="00F52B46"/>
    <w:rsid w:val="00F545B1"/>
    <w:rsid w:val="00F5663E"/>
    <w:rsid w:val="00F57EF4"/>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7D1"/>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61392358">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778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80571-032C-439F-829A-72480412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9388</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2025-05-05T05:46:00Z</cp:lastPrinted>
  <dcterms:created xsi:type="dcterms:W3CDTF">2026-06-29T22:48:00Z</dcterms:created>
  <dcterms:modified xsi:type="dcterms:W3CDTF">2026-06-29T22:48:00Z</dcterms:modified>
</cp:coreProperties>
</file>