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0"/>
        <w:gridCol w:w="4110"/>
        <w:gridCol w:w="1700"/>
      </w:tblGrid>
      <w:tr w:rsidR="009568D6"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9568D6" w:rsidRPr="00746887" w:rsidRDefault="009568D6" w:rsidP="009568D6">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9568D6" w:rsidRPr="002F43B4" w:rsidRDefault="009568D6" w:rsidP="009568D6">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СП 5.01.01-2023</w:t>
            </w:r>
          </w:p>
          <w:p w:rsidR="009568D6" w:rsidRDefault="009568D6" w:rsidP="009568D6">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568D6" w:rsidRPr="00DD2060" w:rsidRDefault="009568D6" w:rsidP="009568D6">
            <w:pPr>
              <w:spacing w:line="60" w:lineRule="atLeas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9568D6" w:rsidRPr="002F43B4" w:rsidRDefault="009568D6" w:rsidP="009568D6">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дре</w:t>
            </w:r>
            <w:r>
              <w:rPr>
                <w:rFonts w:ascii="ArialMT" w:hAnsi="ArialMT" w:cs="ArialMT"/>
                <w:sz w:val="16"/>
                <w:szCs w:val="16"/>
              </w:rPr>
              <w:t>наж</w:t>
            </w:r>
          </w:p>
          <w:p w:rsidR="009568D6" w:rsidRPr="002F43B4" w:rsidRDefault="009568D6" w:rsidP="009568D6">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9568D6" w:rsidRPr="002F43B4" w:rsidRDefault="009568D6" w:rsidP="009568D6">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9568D6" w:rsidRPr="002F43B4" w:rsidRDefault="009568D6" w:rsidP="009568D6">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0" w:type="dxa"/>
            <w:tcBorders>
              <w:top w:val="double" w:sz="6" w:space="0" w:color="auto"/>
              <w:left w:val="single" w:sz="6" w:space="0" w:color="auto"/>
              <w:bottom w:val="double" w:sz="6" w:space="0" w:color="auto"/>
              <w:right w:val="single" w:sz="6" w:space="0" w:color="auto"/>
            </w:tcBorders>
            <w:hideMark/>
          </w:tcPr>
          <w:p w:rsidR="009568D6" w:rsidRPr="00DD2060"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9568D6" w:rsidTr="00F71F97">
        <w:trPr>
          <w:trHeight w:val="807"/>
        </w:trPr>
        <w:tc>
          <w:tcPr>
            <w:tcW w:w="1985" w:type="dxa"/>
            <w:vMerge w:val="restart"/>
            <w:tcBorders>
              <w:top w:val="double" w:sz="6" w:space="0" w:color="auto"/>
              <w:left w:val="single" w:sz="6" w:space="0" w:color="auto"/>
              <w:right w:val="single" w:sz="6" w:space="0" w:color="auto"/>
            </w:tcBorders>
          </w:tcPr>
          <w:p w:rsidR="009568D6" w:rsidRPr="00740060" w:rsidRDefault="009568D6" w:rsidP="009568D6">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9568D6" w:rsidRDefault="009568D6" w:rsidP="009568D6">
            <w:pPr>
              <w:spacing w:line="60" w:lineRule="atLeas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9568D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9568D6" w:rsidRPr="00290DF5" w:rsidRDefault="009568D6" w:rsidP="009568D6">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9568D6" w:rsidRPr="00DD2060" w:rsidRDefault="009568D6" w:rsidP="009568D6">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9568D6">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9568D6" w:rsidRDefault="009568D6" w:rsidP="009568D6">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9568D6" w:rsidRPr="00C114EB" w:rsidRDefault="009568D6" w:rsidP="009568D6">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9568D6" w:rsidRPr="00CC190F"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F71F97">
        <w:trPr>
          <w:trHeight w:val="362"/>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СП 5.01.02-2023</w:t>
            </w:r>
          </w:p>
          <w:p w:rsidR="009568D6" w:rsidRPr="00DD2060" w:rsidRDefault="009568D6" w:rsidP="009568D6">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9568D6">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9568D6" w:rsidRPr="00954CF6" w:rsidRDefault="009568D6" w:rsidP="009568D6">
            <w:pPr>
              <w:spacing w:line="60" w:lineRule="atLeas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DD2060"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F71F97">
        <w:trPr>
          <w:trHeight w:val="509"/>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СП 5.01.02-2023</w:t>
            </w:r>
          </w:p>
          <w:p w:rsidR="009568D6" w:rsidRDefault="009568D6" w:rsidP="009568D6">
            <w:pPr>
              <w:spacing w:line="60" w:lineRule="atLeast"/>
              <w:jc w:val="both"/>
              <w:rPr>
                <w:rFonts w:ascii="ArialMT" w:hAnsi="ArialMT" w:cs="ArialMT"/>
                <w:sz w:val="16"/>
                <w:szCs w:val="16"/>
              </w:rPr>
            </w:pPr>
            <w:r w:rsidRPr="00DD2060">
              <w:rPr>
                <w:rFonts w:ascii="ArialMT" w:hAnsi="ArialMT" w:cs="ArialMT"/>
                <w:sz w:val="16"/>
                <w:szCs w:val="16"/>
              </w:rPr>
              <w:t>СП 1.03.14-2024</w:t>
            </w:r>
          </w:p>
          <w:p w:rsidR="009568D6" w:rsidRPr="00C114EB" w:rsidRDefault="009568D6" w:rsidP="009568D6">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0" w:type="dxa"/>
            <w:tcBorders>
              <w:top w:val="double" w:sz="6" w:space="0" w:color="auto"/>
              <w:left w:val="single" w:sz="6" w:space="0" w:color="auto"/>
              <w:bottom w:val="double" w:sz="6" w:space="0" w:color="auto"/>
              <w:right w:val="single" w:sz="6" w:space="0" w:color="auto"/>
            </w:tcBorders>
          </w:tcPr>
          <w:p w:rsidR="009568D6" w:rsidRPr="00290DF5" w:rsidRDefault="009568D6" w:rsidP="009568D6">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9568D6" w:rsidRPr="00DD2060" w:rsidRDefault="009568D6" w:rsidP="009568D6">
            <w:pPr>
              <w:spacing w:line="60" w:lineRule="atLeas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448"/>
        </w:trPr>
        <w:tc>
          <w:tcPr>
            <w:tcW w:w="1985" w:type="dxa"/>
            <w:vMerge/>
            <w:tcBorders>
              <w:left w:val="single" w:sz="6" w:space="0" w:color="auto"/>
              <w:bottom w:val="doub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СП 5.01.02-2023</w:t>
            </w:r>
          </w:p>
          <w:p w:rsidR="009568D6" w:rsidRPr="00C114EB" w:rsidRDefault="009568D6" w:rsidP="009568D6">
            <w:pPr>
              <w:spacing w:line="60" w:lineRule="atLeast"/>
              <w:jc w:val="both"/>
              <w:rPr>
                <w:rFonts w:ascii="ArialMT" w:hAnsi="ArialMT" w:cs="ArialMT"/>
                <w:sz w:val="16"/>
                <w:szCs w:val="16"/>
              </w:rPr>
            </w:pPr>
            <w:r w:rsidRPr="00C114EB">
              <w:rPr>
                <w:rFonts w:ascii="ArialMT" w:hAnsi="ArialMT" w:cs="ArialMT"/>
                <w:sz w:val="16"/>
                <w:szCs w:val="16"/>
              </w:rPr>
              <w:t>СП 5.01.01-2023</w:t>
            </w:r>
          </w:p>
          <w:p w:rsidR="009568D6" w:rsidRPr="00C114EB" w:rsidRDefault="009568D6" w:rsidP="009568D6">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9568D6" w:rsidRPr="00290DF5" w:rsidRDefault="009568D6" w:rsidP="009568D6">
            <w:pPr>
              <w:spacing w:line="60" w:lineRule="atLeas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0A7557"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0A7557" w:rsidRPr="005374DF" w:rsidRDefault="000A7557" w:rsidP="000A7557">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hideMark/>
          </w:tcPr>
          <w:p w:rsidR="000A7557" w:rsidRDefault="000A7557" w:rsidP="000A7557">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0A7557" w:rsidRPr="00DD2060" w:rsidRDefault="000A7557" w:rsidP="000A7557">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0A7557">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0A7557" w:rsidRPr="00CC190F" w:rsidRDefault="000A7557" w:rsidP="000A7557">
            <w:pPr>
              <w:spacing w:line="60" w:lineRule="atLeast"/>
              <w:jc w:val="both"/>
              <w:rPr>
                <w:rFonts w:ascii="ArialMT" w:hAnsi="ArialMT" w:cs="ArialMT"/>
                <w:sz w:val="16"/>
                <w:szCs w:val="16"/>
              </w:rPr>
            </w:pPr>
            <w:r>
              <w:rPr>
                <w:rFonts w:ascii="ArialMT" w:hAnsi="ArialMT" w:cs="ArialMT"/>
                <w:sz w:val="16"/>
                <w:szCs w:val="16"/>
              </w:rPr>
              <w:t>Арки и перемычки</w:t>
            </w:r>
          </w:p>
          <w:p w:rsidR="000A7557" w:rsidRPr="00CC190F" w:rsidRDefault="000A7557" w:rsidP="000A7557">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0A7557" w:rsidRPr="00CC190F" w:rsidRDefault="000A7557" w:rsidP="000A7557">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0A7557" w:rsidRPr="00CC190F" w:rsidRDefault="000A7557" w:rsidP="000A7557">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 xml:space="preserve">в </w:t>
            </w:r>
            <w:r w:rsidRPr="00611603">
              <w:rPr>
                <w:rFonts w:ascii="ArialMT" w:hAnsi="ArialMT" w:cs="ArialMT"/>
                <w:spacing w:val="-4"/>
                <w:sz w:val="16"/>
                <w:szCs w:val="16"/>
              </w:rPr>
              <w:t>условиях высокой те</w:t>
            </w:r>
            <w:r w:rsidRPr="00611603">
              <w:rPr>
                <w:rFonts w:ascii="ArialMT" w:hAnsi="ArialMT" w:cs="ArialMT"/>
                <w:spacing w:val="-4"/>
                <w:sz w:val="16"/>
                <w:szCs w:val="16"/>
              </w:rPr>
              <w:t>м</w:t>
            </w:r>
            <w:r w:rsidRPr="00611603">
              <w:rPr>
                <w:rFonts w:ascii="ArialMT" w:hAnsi="ArialMT" w:cs="ArialMT"/>
                <w:spacing w:val="-4"/>
                <w:sz w:val="16"/>
                <w:szCs w:val="16"/>
              </w:rPr>
              <w:t>пературы и низкой влажности воздуха</w:t>
            </w:r>
          </w:p>
        </w:tc>
        <w:tc>
          <w:tcPr>
            <w:tcW w:w="170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0A7557">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3728CF"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3728CF" w:rsidRPr="00740060" w:rsidRDefault="003728CF">
            <w:pPr>
              <w:rPr>
                <w:b/>
                <w:bCs/>
                <w:spacing w:val="4"/>
                <w:sz w:val="16"/>
                <w:szCs w:val="16"/>
              </w:rPr>
            </w:pPr>
            <w:r w:rsidRPr="00740060">
              <w:rPr>
                <w:b/>
                <w:bCs/>
                <w:spacing w:val="4"/>
                <w:sz w:val="16"/>
                <w:szCs w:val="16"/>
              </w:rPr>
              <w:t>Возведение моноли</w:t>
            </w:r>
            <w:r w:rsidRPr="00740060">
              <w:rPr>
                <w:b/>
                <w:bCs/>
                <w:spacing w:val="4"/>
                <w:sz w:val="16"/>
                <w:szCs w:val="16"/>
              </w:rPr>
              <w:t>т</w:t>
            </w:r>
            <w:r w:rsidRPr="00740060">
              <w:rPr>
                <w:b/>
                <w:bCs/>
                <w:spacing w:val="4"/>
                <w:sz w:val="16"/>
                <w:szCs w:val="16"/>
              </w:rPr>
              <w:t>ных бетонных и жел</w:t>
            </w:r>
            <w:r w:rsidRPr="00740060">
              <w:rPr>
                <w:b/>
                <w:bCs/>
                <w:spacing w:val="4"/>
                <w:sz w:val="16"/>
                <w:szCs w:val="16"/>
              </w:rPr>
              <w:t>е</w:t>
            </w:r>
            <w:r w:rsidRPr="00740060">
              <w:rPr>
                <w:b/>
                <w:bCs/>
                <w:spacing w:val="4"/>
                <w:sz w:val="16"/>
                <w:szCs w:val="16"/>
              </w:rPr>
              <w:t>зобетонных констру</w:t>
            </w:r>
            <w:r w:rsidRPr="00740060">
              <w:rPr>
                <w:b/>
                <w:bCs/>
                <w:spacing w:val="4"/>
                <w:sz w:val="16"/>
                <w:szCs w:val="16"/>
              </w:rPr>
              <w:t>к</w:t>
            </w:r>
            <w:r w:rsidRPr="00740060">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tcPr>
          <w:p w:rsidR="003728CF" w:rsidRPr="00740060" w:rsidRDefault="003728CF" w:rsidP="00740060">
            <w:pPr>
              <w:ind w:left="-17" w:right="-17"/>
              <w:rPr>
                <w:rFonts w:ascii="ArialMT" w:hAnsi="ArialMT" w:cs="ArialMT"/>
                <w:sz w:val="16"/>
                <w:szCs w:val="16"/>
              </w:rPr>
            </w:pPr>
            <w:r w:rsidRPr="00740060">
              <w:rPr>
                <w:rFonts w:ascii="ArialMT" w:hAnsi="ArialMT" w:cs="ArialMT"/>
                <w:sz w:val="16"/>
                <w:szCs w:val="16"/>
              </w:rPr>
              <w:t xml:space="preserve">СН 1.03.01-2019 </w:t>
            </w:r>
          </w:p>
          <w:p w:rsidR="003728CF" w:rsidRPr="00740060" w:rsidRDefault="003728CF" w:rsidP="00740060">
            <w:pPr>
              <w:suppressAutoHyphens/>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Опалубочные работы</w:t>
            </w:r>
          </w:p>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Арматурные работы</w:t>
            </w:r>
          </w:p>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Бетонные работы</w:t>
            </w:r>
          </w:p>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Специальные методы бетонирования</w:t>
            </w:r>
          </w:p>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Производство бетонных работ при высокой температуре воздуха и низкой влажности</w:t>
            </w:r>
          </w:p>
          <w:p w:rsidR="003728CF" w:rsidRPr="00740060" w:rsidRDefault="003728CF" w:rsidP="002C2B29">
            <w:pPr>
              <w:spacing w:line="200" w:lineRule="exact"/>
              <w:ind w:left="-17" w:right="-17"/>
              <w:rPr>
                <w:rFonts w:ascii="ArialMT" w:hAnsi="ArialMT" w:cs="ArialMT"/>
                <w:sz w:val="16"/>
                <w:szCs w:val="16"/>
              </w:rPr>
            </w:pPr>
            <w:r w:rsidRPr="00740060">
              <w:rPr>
                <w:rFonts w:ascii="ArialMT" w:hAnsi="ArialMT" w:cs="ArialMT"/>
                <w:sz w:val="16"/>
                <w:szCs w:val="16"/>
              </w:rPr>
              <w:t>Производство бетонных работ при отрицательных темп</w:t>
            </w:r>
            <w:r w:rsidRPr="00740060">
              <w:rPr>
                <w:rFonts w:ascii="ArialMT" w:hAnsi="ArialMT" w:cs="ArialMT"/>
                <w:sz w:val="16"/>
                <w:szCs w:val="16"/>
              </w:rPr>
              <w:t>е</w:t>
            </w:r>
            <w:r w:rsidRPr="00740060">
              <w:rPr>
                <w:rFonts w:ascii="ArialMT" w:hAnsi="ArialMT" w:cs="ArialMT"/>
                <w:sz w:val="16"/>
                <w:szCs w:val="16"/>
              </w:rPr>
              <w:t>ратурах</w:t>
            </w:r>
          </w:p>
        </w:tc>
        <w:tc>
          <w:tcPr>
            <w:tcW w:w="1700" w:type="dxa"/>
            <w:tcBorders>
              <w:top w:val="double" w:sz="6" w:space="0" w:color="auto"/>
              <w:left w:val="single" w:sz="6" w:space="0" w:color="auto"/>
              <w:bottom w:val="double" w:sz="6" w:space="0" w:color="auto"/>
              <w:right w:val="single" w:sz="6" w:space="0" w:color="auto"/>
            </w:tcBorders>
          </w:tcPr>
          <w:p w:rsidR="003728CF" w:rsidRDefault="003728CF" w:rsidP="00740060">
            <w:pPr>
              <w:suppressAutoHyphens/>
              <w:ind w:left="-17" w:right="-17"/>
              <w:rPr>
                <w:rFonts w:ascii="ArialMT" w:hAnsi="ArialMT" w:cs="ArialMT"/>
                <w:sz w:val="16"/>
                <w:szCs w:val="16"/>
              </w:rPr>
            </w:pPr>
            <w:hyperlink r:id="rId9" w:tgtFrame="_blank" w:history="1">
              <w:r w:rsidRPr="00740060">
                <w:rPr>
                  <w:rFonts w:ascii="ArialMT" w:hAnsi="ArialMT" w:cs="ArialMT"/>
                  <w:sz w:val="16"/>
                  <w:szCs w:val="16"/>
                </w:rPr>
                <w:t>СП 1.03.09-2023</w:t>
              </w:r>
            </w:hyperlink>
          </w:p>
          <w:p w:rsidR="003728CF" w:rsidRDefault="003728CF" w:rsidP="00740060">
            <w:pPr>
              <w:ind w:left="-17" w:right="-17"/>
              <w:rPr>
                <w:rFonts w:ascii="ArialMT" w:hAnsi="ArialMT" w:cs="ArialMT"/>
                <w:sz w:val="16"/>
                <w:szCs w:val="16"/>
              </w:rPr>
            </w:pPr>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340E99" w:rsidRPr="00FC386E" w:rsidRDefault="00340E99" w:rsidP="00340E99">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340E99">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340E99" w:rsidRPr="00C114EB" w:rsidRDefault="00340E99" w:rsidP="00340E99">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0" w:type="dxa"/>
            <w:tcBorders>
              <w:top w:val="double" w:sz="6" w:space="0" w:color="auto"/>
              <w:left w:val="single" w:sz="6" w:space="0" w:color="auto"/>
              <w:bottom w:val="double" w:sz="6" w:space="0" w:color="auto"/>
              <w:right w:val="single" w:sz="6" w:space="0" w:color="auto"/>
            </w:tcBorders>
            <w:hideMark/>
          </w:tcPr>
          <w:p w:rsidR="00340E99" w:rsidRPr="00C114EB" w:rsidRDefault="00340E99" w:rsidP="00340E99">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340E99" w:rsidRPr="00C114EB" w:rsidRDefault="00340E99" w:rsidP="00340E99">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340E99" w:rsidRPr="00C114EB" w:rsidRDefault="00340E99" w:rsidP="00611603">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340E99">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340E99" w:rsidRPr="00C114EB" w:rsidRDefault="00340E99" w:rsidP="00340E99">
            <w:pPr>
              <w:spacing w:line="60" w:lineRule="atLeast"/>
              <w:ind w:left="-41"/>
              <w:jc w:val="both"/>
              <w:rPr>
                <w:rFonts w:ascii="ArialMT" w:hAnsi="ArialMT" w:cs="ArialMT"/>
                <w:sz w:val="16"/>
                <w:szCs w:val="16"/>
              </w:rPr>
            </w:pPr>
          </w:p>
        </w:tc>
      </w:tr>
      <w:tr w:rsidR="00611603"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611603" w:rsidRPr="00FC386E" w:rsidRDefault="00611603" w:rsidP="00611603">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611603" w:rsidRPr="00C114EB" w:rsidRDefault="00611603" w:rsidP="00611603">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611603" w:rsidRPr="00C114EB" w:rsidRDefault="00611603" w:rsidP="00611603">
            <w:pPr>
              <w:suppressAutoHyphens/>
              <w:ind w:right="-23"/>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tc>
        <w:tc>
          <w:tcPr>
            <w:tcW w:w="4110" w:type="dxa"/>
            <w:tcBorders>
              <w:top w:val="double" w:sz="6" w:space="0" w:color="auto"/>
              <w:left w:val="single" w:sz="6" w:space="0" w:color="auto"/>
              <w:bottom w:val="double" w:sz="6" w:space="0" w:color="auto"/>
              <w:right w:val="single" w:sz="6" w:space="0" w:color="auto"/>
            </w:tcBorders>
          </w:tcPr>
          <w:p w:rsidR="00611603" w:rsidRPr="00C114EB" w:rsidRDefault="00611603" w:rsidP="00611603">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611603" w:rsidRPr="00C114EB" w:rsidRDefault="00611603" w:rsidP="00611603">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611603" w:rsidRPr="00C114EB" w:rsidRDefault="00611603" w:rsidP="00611603">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611603" w:rsidRPr="00C114EB" w:rsidRDefault="00611603" w:rsidP="00611603">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611603" w:rsidRPr="00A86D31" w:rsidRDefault="00611603" w:rsidP="00611603">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0" w:type="dxa"/>
            <w:tcBorders>
              <w:top w:val="double" w:sz="6" w:space="0" w:color="auto"/>
              <w:left w:val="single" w:sz="6" w:space="0" w:color="auto"/>
              <w:bottom w:val="double" w:sz="6" w:space="0" w:color="auto"/>
              <w:right w:val="single" w:sz="6" w:space="0" w:color="auto"/>
            </w:tcBorders>
          </w:tcPr>
          <w:p w:rsidR="00611603" w:rsidRPr="00A86D31" w:rsidRDefault="00611603" w:rsidP="00611603">
            <w:pPr>
              <w:ind w:left="-41" w:right="-17"/>
              <w:jc w:val="both"/>
              <w:rPr>
                <w:rFonts w:ascii="ArialMT" w:hAnsi="ArialMT" w:cs="ArialMT"/>
                <w:sz w:val="16"/>
                <w:szCs w:val="16"/>
              </w:rPr>
            </w:pPr>
            <w:hyperlink r:id="rId13" w:tgtFrame="_blank" w:history="1">
              <w:r w:rsidRPr="00C114EB">
                <w:rPr>
                  <w:rFonts w:ascii="ArialMT" w:hAnsi="ArialMT" w:cs="ArialMT"/>
                  <w:sz w:val="16"/>
                  <w:szCs w:val="16"/>
                </w:rPr>
                <w:t>СП 1.03.09-2023</w:t>
              </w:r>
            </w:hyperlink>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t>Возведение коллекто</w:t>
            </w:r>
            <w:r w:rsidRPr="005374DF">
              <w:rPr>
                <w:b/>
                <w:bCs/>
                <w:spacing w:val="4"/>
                <w:sz w:val="16"/>
                <w:szCs w:val="16"/>
              </w:rPr>
              <w:t>р</w:t>
            </w:r>
            <w:r w:rsidRPr="005374DF">
              <w:rPr>
                <w:b/>
                <w:bCs/>
                <w:spacing w:val="4"/>
                <w:sz w:val="16"/>
                <w:szCs w:val="16"/>
              </w:rPr>
              <w:t>ных тонн</w:t>
            </w:r>
            <w:r w:rsidRPr="005374DF">
              <w:rPr>
                <w:b/>
                <w:bCs/>
                <w:spacing w:val="4"/>
                <w:sz w:val="16"/>
                <w:szCs w:val="16"/>
              </w:rPr>
              <w:t>е</w:t>
            </w:r>
            <w:r w:rsidRPr="005374DF">
              <w:rPr>
                <w:b/>
                <w:bCs/>
                <w:spacing w:val="4"/>
                <w:sz w:val="16"/>
                <w:szCs w:val="16"/>
              </w:rPr>
              <w:t>лей</w:t>
            </w:r>
          </w:p>
        </w:tc>
        <w:tc>
          <w:tcPr>
            <w:tcW w:w="1700" w:type="dxa"/>
            <w:tcBorders>
              <w:top w:val="double" w:sz="6" w:space="0" w:color="auto"/>
              <w:left w:val="single" w:sz="6" w:space="0" w:color="auto"/>
              <w:bottom w:val="double" w:sz="6" w:space="0" w:color="auto"/>
              <w:right w:val="single" w:sz="6" w:space="0" w:color="auto"/>
            </w:tcBorders>
          </w:tcPr>
          <w:p w:rsidR="00340E99" w:rsidRPr="00C03A9B" w:rsidRDefault="00340E99" w:rsidP="00340E99">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340E99" w:rsidRPr="00A86D31"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Проходка шахтных стволов</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частично механизир</w:t>
            </w:r>
            <w:r w:rsidRPr="00A86D31">
              <w:rPr>
                <w:rFonts w:ascii="ArialMT" w:hAnsi="ArialMT" w:cs="ArialMT"/>
                <w:sz w:val="16"/>
                <w:szCs w:val="16"/>
              </w:rPr>
              <w:t>о</w:t>
            </w:r>
            <w:r w:rsidRPr="00A86D31">
              <w:rPr>
                <w:rFonts w:ascii="ArialMT" w:hAnsi="ArialMT" w:cs="ArialMT"/>
                <w:sz w:val="16"/>
                <w:szCs w:val="16"/>
              </w:rPr>
              <w:t>ванными</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и механизированными щитами с крепью из сборных элементов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Постоянная крепь то</w:t>
            </w:r>
            <w:r w:rsidRPr="00A86D31">
              <w:rPr>
                <w:rFonts w:ascii="ArialMT" w:hAnsi="ArialMT" w:cs="ArialMT"/>
                <w:sz w:val="16"/>
                <w:szCs w:val="16"/>
              </w:rPr>
              <w:t>н</w:t>
            </w:r>
            <w:r w:rsidRPr="00A86D31">
              <w:rPr>
                <w:rFonts w:ascii="ArialMT" w:hAnsi="ArialMT" w:cs="ArialMT"/>
                <w:sz w:val="16"/>
                <w:szCs w:val="16"/>
              </w:rPr>
              <w:t>нелей</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с м</w:t>
            </w:r>
            <w:r w:rsidRPr="00A86D31">
              <w:rPr>
                <w:rFonts w:ascii="ArialMT" w:hAnsi="ArialMT" w:cs="ArialMT"/>
                <w:sz w:val="16"/>
                <w:szCs w:val="16"/>
              </w:rPr>
              <w:t>о</w:t>
            </w:r>
            <w:r w:rsidRPr="00A86D31">
              <w:rPr>
                <w:rFonts w:ascii="ArialMT" w:hAnsi="ArialMT" w:cs="ArialMT"/>
                <w:sz w:val="16"/>
                <w:szCs w:val="16"/>
              </w:rPr>
              <w:t>нолитно-прессованной крепью</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пер</w:t>
            </w:r>
            <w:r w:rsidRPr="00A86D31">
              <w:rPr>
                <w:rFonts w:ascii="ArialMT" w:hAnsi="ArialMT" w:cs="ArialMT"/>
                <w:sz w:val="16"/>
                <w:szCs w:val="16"/>
              </w:rPr>
              <w:t>е</w:t>
            </w:r>
            <w:r w:rsidRPr="00A86D31">
              <w:rPr>
                <w:rFonts w:ascii="ArialMT" w:hAnsi="ArialMT" w:cs="ArialMT"/>
                <w:sz w:val="16"/>
                <w:szCs w:val="16"/>
              </w:rPr>
              <w:t>ставной и скользящей опалубок</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Бестраншейная проходка ко</w:t>
            </w:r>
            <w:r w:rsidRPr="00A86D31">
              <w:rPr>
                <w:rFonts w:ascii="ArialMT" w:hAnsi="ArialMT" w:cs="ArialMT"/>
                <w:sz w:val="16"/>
                <w:szCs w:val="16"/>
              </w:rPr>
              <w:t>л</w:t>
            </w:r>
            <w:r w:rsidRPr="00A86D31">
              <w:rPr>
                <w:rFonts w:ascii="ArialMT" w:hAnsi="ArialMT" w:cs="ArialMT"/>
                <w:sz w:val="16"/>
                <w:szCs w:val="16"/>
              </w:rPr>
              <w:t>лекторных тоннелей</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микротоннелепроходческих ко</w:t>
            </w:r>
            <w:r w:rsidRPr="00A86D31">
              <w:rPr>
                <w:rFonts w:ascii="ArialMT" w:hAnsi="ArialMT" w:cs="ArialMT"/>
                <w:sz w:val="16"/>
                <w:szCs w:val="16"/>
              </w:rPr>
              <w:t>м</w:t>
            </w:r>
            <w:r w:rsidRPr="00A86D31">
              <w:rPr>
                <w:rFonts w:ascii="ArialMT" w:hAnsi="ArialMT" w:cs="ArialMT"/>
                <w:sz w:val="16"/>
                <w:szCs w:val="16"/>
              </w:rPr>
              <w:t>плексов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Вентиляция и освещение подземных выр</w:t>
            </w:r>
            <w:r w:rsidRPr="00A86D31">
              <w:rPr>
                <w:rFonts w:ascii="ArialMT" w:hAnsi="ArialMT" w:cs="ArialMT"/>
                <w:sz w:val="16"/>
                <w:szCs w:val="16"/>
              </w:rPr>
              <w:t>а</w:t>
            </w:r>
            <w:r w:rsidRPr="00A86D31">
              <w:rPr>
                <w:rFonts w:ascii="ArialMT" w:hAnsi="ArialMT" w:cs="ArialMT"/>
                <w:sz w:val="16"/>
                <w:szCs w:val="16"/>
              </w:rPr>
              <w:t>боток</w:t>
            </w:r>
          </w:p>
        </w:tc>
        <w:tc>
          <w:tcPr>
            <w:tcW w:w="1700" w:type="dxa"/>
            <w:tcBorders>
              <w:top w:val="double" w:sz="6" w:space="0" w:color="auto"/>
              <w:left w:val="single" w:sz="6" w:space="0" w:color="auto"/>
              <w:bottom w:val="double" w:sz="6" w:space="0" w:color="auto"/>
              <w:right w:val="single" w:sz="6" w:space="0" w:color="auto"/>
            </w:tcBorders>
          </w:tcPr>
          <w:p w:rsidR="00340E99" w:rsidRPr="00A86D31" w:rsidRDefault="00340E99" w:rsidP="00340E99">
            <w:pPr>
              <w:ind w:left="-41" w:right="-17"/>
              <w:jc w:val="both"/>
              <w:rPr>
                <w:rFonts w:ascii="ArialMT" w:hAnsi="ArialMT" w:cs="ArialMT"/>
                <w:sz w:val="16"/>
                <w:szCs w:val="16"/>
              </w:rPr>
            </w:pPr>
            <w:r w:rsidRPr="00A86D31">
              <w:rPr>
                <w:rFonts w:ascii="ArialMT" w:hAnsi="ArialMT" w:cs="ArialMT"/>
                <w:sz w:val="16"/>
                <w:szCs w:val="16"/>
              </w:rPr>
              <w:t xml:space="preserve">ГОСТ 26433.0-85 </w:t>
            </w:r>
          </w:p>
          <w:p w:rsidR="00340E99" w:rsidRPr="00A86D31" w:rsidRDefault="00340E99" w:rsidP="00340E99">
            <w:pPr>
              <w:spacing w:line="60" w:lineRule="atLeast"/>
              <w:ind w:left="-41"/>
              <w:jc w:val="both"/>
              <w:rPr>
                <w:rFonts w:ascii="ArialMT" w:hAnsi="ArialMT" w:cs="ArialMT"/>
                <w:sz w:val="16"/>
                <w:szCs w:val="16"/>
              </w:rPr>
            </w:pPr>
            <w:r w:rsidRPr="00A86D31">
              <w:rPr>
                <w:rFonts w:ascii="ArialMT" w:hAnsi="ArialMT" w:cs="ArialMT"/>
                <w:sz w:val="16"/>
                <w:szCs w:val="16"/>
              </w:rPr>
              <w:t xml:space="preserve">ГОСТ 26433.2-94 </w:t>
            </w:r>
          </w:p>
        </w:tc>
      </w:tr>
      <w:tr w:rsidR="00340E99" w:rsidTr="00340E99">
        <w:trPr>
          <w:trHeight w:val="421"/>
        </w:trPr>
        <w:tc>
          <w:tcPr>
            <w:tcW w:w="1985"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rPr>
                <w:b/>
                <w:bCs/>
                <w:spacing w:val="4"/>
                <w:sz w:val="16"/>
                <w:szCs w:val="16"/>
              </w:rPr>
            </w:pPr>
            <w:r w:rsidRPr="001A1EC3">
              <w:rPr>
                <w:b/>
                <w:bCs/>
                <w:spacing w:val="4"/>
                <w:sz w:val="16"/>
                <w:szCs w:val="16"/>
              </w:rPr>
              <w:t>Сварочные работы</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jc w:val="both"/>
              <w:rPr>
                <w:rFonts w:ascii="ArialMT" w:hAnsi="ArialMT" w:cs="ArialMT"/>
                <w:sz w:val="16"/>
                <w:szCs w:val="16"/>
              </w:rPr>
            </w:pPr>
            <w:r w:rsidRPr="001A1EC3">
              <w:rPr>
                <w:rFonts w:ascii="ArialMT" w:hAnsi="ArialMT" w:cs="ArialMT"/>
                <w:sz w:val="16"/>
                <w:szCs w:val="16"/>
              </w:rPr>
              <w:t>СН 1.03.01-2019</w:t>
            </w:r>
          </w:p>
          <w:p w:rsidR="00340E99" w:rsidRPr="001A1EC3" w:rsidRDefault="00340E99" w:rsidP="00340E99">
            <w:pPr>
              <w:spacing w:line="60" w:lineRule="atLeast"/>
              <w:jc w:val="both"/>
              <w:rPr>
                <w:rFonts w:ascii="ArialMT" w:hAnsi="ArialMT" w:cs="ArialMT"/>
                <w:sz w:val="16"/>
                <w:szCs w:val="16"/>
              </w:rPr>
            </w:pPr>
            <w:hyperlink r:id="rId14" w:tgtFrame="_blank" w:history="1">
              <w:r w:rsidRPr="001A1EC3">
                <w:rPr>
                  <w:rFonts w:ascii="ArialMT" w:hAnsi="ArialMT" w:cs="ArialMT"/>
                  <w:sz w:val="16"/>
                  <w:szCs w:val="16"/>
                </w:rPr>
                <w:t>СП 1.03.08-2023</w:t>
              </w:r>
            </w:hyperlink>
          </w:p>
        </w:tc>
        <w:tc>
          <w:tcPr>
            <w:tcW w:w="411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jc w:val="both"/>
              <w:rPr>
                <w:rFonts w:ascii="ArialMT" w:hAnsi="ArialMT" w:cs="ArialMT"/>
                <w:sz w:val="16"/>
                <w:szCs w:val="16"/>
              </w:rPr>
            </w:pPr>
            <w:r w:rsidRPr="001A1EC3">
              <w:rPr>
                <w:rFonts w:ascii="ArialMT" w:hAnsi="ArialMT" w:cs="ArialMT"/>
                <w:sz w:val="16"/>
                <w:szCs w:val="16"/>
              </w:rPr>
              <w:t>Производство сварочных р</w:t>
            </w:r>
            <w:r w:rsidRPr="001A1EC3">
              <w:rPr>
                <w:rFonts w:ascii="ArialMT" w:hAnsi="ArialMT" w:cs="ArialMT"/>
                <w:sz w:val="16"/>
                <w:szCs w:val="16"/>
              </w:rPr>
              <w:t>а</w:t>
            </w:r>
            <w:r w:rsidRPr="001A1EC3">
              <w:rPr>
                <w:rFonts w:ascii="ArialMT" w:hAnsi="ArialMT" w:cs="ArialMT"/>
                <w:sz w:val="16"/>
                <w:szCs w:val="16"/>
              </w:rPr>
              <w:t>бот</w:t>
            </w:r>
          </w:p>
          <w:p w:rsidR="00340E99" w:rsidRPr="001A1EC3" w:rsidRDefault="00340E99" w:rsidP="00340E99">
            <w:pPr>
              <w:spacing w:line="60" w:lineRule="atLeast"/>
              <w:jc w:val="both"/>
              <w:rPr>
                <w:rFonts w:ascii="ArialMT" w:hAnsi="ArialMT" w:cs="ArialMT"/>
                <w:sz w:val="16"/>
                <w:szCs w:val="16"/>
              </w:rPr>
            </w:pPr>
            <w:r w:rsidRPr="001A1EC3">
              <w:rPr>
                <w:rFonts w:ascii="ArialMT" w:hAnsi="ArialMT" w:cs="ArialMT"/>
                <w:sz w:val="16"/>
                <w:szCs w:val="16"/>
              </w:rPr>
              <w:t>Сварка в условиях низких те</w:t>
            </w:r>
            <w:r w:rsidRPr="001A1EC3">
              <w:rPr>
                <w:rFonts w:ascii="ArialMT" w:hAnsi="ArialMT" w:cs="ArialMT"/>
                <w:sz w:val="16"/>
                <w:szCs w:val="16"/>
              </w:rPr>
              <w:t>м</w:t>
            </w:r>
            <w:r w:rsidRPr="001A1EC3">
              <w:rPr>
                <w:rFonts w:ascii="ArialMT" w:hAnsi="ArialMT" w:cs="ArialMT"/>
                <w:sz w:val="16"/>
                <w:szCs w:val="16"/>
              </w:rPr>
              <w:t>ператур</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ind w:left="-41"/>
              <w:jc w:val="both"/>
              <w:rPr>
                <w:rFonts w:ascii="ArialMT" w:hAnsi="ArialMT" w:cs="ArialMT"/>
                <w:sz w:val="16"/>
                <w:szCs w:val="16"/>
              </w:rPr>
            </w:pPr>
            <w:hyperlink r:id="rId15" w:tgtFrame="_blank" w:history="1">
              <w:r w:rsidRPr="001A1EC3">
                <w:rPr>
                  <w:rFonts w:ascii="ArialMT" w:hAnsi="ArialMT" w:cs="ArialMT"/>
                  <w:sz w:val="16"/>
                  <w:szCs w:val="16"/>
                </w:rPr>
                <w:t>СП 1.03.08-2023</w:t>
              </w:r>
            </w:hyperlink>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t>Монтаж стальных ко</w:t>
            </w:r>
            <w:r w:rsidRPr="005374DF">
              <w:rPr>
                <w:b/>
                <w:bCs/>
                <w:spacing w:val="4"/>
                <w:sz w:val="16"/>
                <w:szCs w:val="16"/>
              </w:rPr>
              <w:t>н</w:t>
            </w:r>
            <w:r w:rsidRPr="005374DF">
              <w:rPr>
                <w:b/>
                <w:bCs/>
                <w:spacing w:val="4"/>
                <w:sz w:val="16"/>
                <w:szCs w:val="16"/>
              </w:rPr>
              <w:t xml:space="preserve">струкций </w:t>
            </w:r>
          </w:p>
          <w:p w:rsidR="00340E99" w:rsidRPr="005374DF" w:rsidRDefault="00340E99" w:rsidP="00340E99">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СН 1.03.01-2019</w:t>
            </w:r>
          </w:p>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СП 1.03.10-2023</w:t>
            </w:r>
          </w:p>
          <w:p w:rsidR="00340E99" w:rsidRPr="00FF2C09"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Подготовительные работы</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колонн</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подкрановых балок</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конструкций покрытия</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колонны и опоры;</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подкрановые балки;</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340E99" w:rsidRPr="00FF2C09" w:rsidRDefault="00340E99" w:rsidP="002C2B29">
            <w:pPr>
              <w:spacing w:line="180" w:lineRule="exac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0" w:type="dxa"/>
            <w:tcBorders>
              <w:top w:val="double" w:sz="6" w:space="0" w:color="auto"/>
              <w:left w:val="single" w:sz="6" w:space="0" w:color="auto"/>
              <w:bottom w:val="double" w:sz="6" w:space="0" w:color="auto"/>
              <w:right w:val="single" w:sz="6" w:space="0" w:color="auto"/>
            </w:tcBorders>
          </w:tcPr>
          <w:p w:rsidR="00340E99" w:rsidRPr="00FF2C09" w:rsidRDefault="00340E99" w:rsidP="00340E99">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611603" w:rsidTr="002C2B29">
        <w:trPr>
          <w:trHeight w:val="9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w:t>
            </w:r>
            <w:r w:rsidRPr="005374DF">
              <w:rPr>
                <w:b/>
                <w:bCs/>
                <w:spacing w:val="4"/>
                <w:sz w:val="16"/>
                <w:szCs w:val="16"/>
              </w:rPr>
              <w:t>о</w:t>
            </w:r>
            <w:r w:rsidRPr="005374DF">
              <w:rPr>
                <w:b/>
                <w:bCs/>
                <w:spacing w:val="4"/>
                <w:sz w:val="16"/>
                <w:szCs w:val="16"/>
              </w:rPr>
              <w:t>оруж</w:t>
            </w:r>
            <w:r w:rsidRPr="005374DF">
              <w:rPr>
                <w:b/>
                <w:bCs/>
                <w:spacing w:val="4"/>
                <w:sz w:val="16"/>
                <w:szCs w:val="16"/>
              </w:rPr>
              <w:t>е</w:t>
            </w:r>
            <w:r w:rsidRPr="005374DF">
              <w:rPr>
                <w:b/>
                <w:bCs/>
                <w:spacing w:val="4"/>
                <w:sz w:val="16"/>
                <w:szCs w:val="16"/>
              </w:rPr>
              <w:t>ний</w:t>
            </w:r>
          </w:p>
          <w:p w:rsidR="00611603" w:rsidRPr="005374DF" w:rsidRDefault="00611603" w:rsidP="00611603">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ind w:right="-17"/>
              <w:jc w:val="both"/>
              <w:rPr>
                <w:rFonts w:ascii="ArialMT" w:hAnsi="ArialMT" w:cs="ArialMT"/>
                <w:sz w:val="16"/>
                <w:szCs w:val="16"/>
              </w:rPr>
            </w:pPr>
            <w:r>
              <w:rPr>
                <w:rFonts w:ascii="ArialMT" w:hAnsi="ArialMT" w:cs="ArialMT"/>
                <w:sz w:val="16"/>
                <w:szCs w:val="16"/>
              </w:rPr>
              <w:t>Подготовка поверхности</w:t>
            </w:r>
          </w:p>
          <w:p w:rsidR="00611603" w:rsidRPr="00723063" w:rsidRDefault="00611603" w:rsidP="00611603">
            <w:pPr>
              <w:spacing w:line="60" w:lineRule="atLeast"/>
              <w:ind w:right="-17"/>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611603" w:rsidRPr="00F54880" w:rsidRDefault="00611603" w:rsidP="00611603">
            <w:pPr>
              <w:spacing w:line="60" w:lineRule="atLeast"/>
              <w:ind w:right="-17"/>
              <w:jc w:val="both"/>
              <w:rPr>
                <w:rFonts w:ascii="ArialMT" w:hAnsi="ArialMT" w:cs="ArialMT"/>
                <w:spacing w:val="-6"/>
                <w:sz w:val="16"/>
                <w:szCs w:val="16"/>
              </w:rPr>
            </w:pPr>
            <w:r w:rsidRPr="00F54880">
              <w:rPr>
                <w:rFonts w:ascii="ArialMT" w:hAnsi="ArialMT" w:cs="ArialMT"/>
                <w:spacing w:val="-6"/>
                <w:sz w:val="16"/>
                <w:szCs w:val="16"/>
              </w:rPr>
              <w:t>Мастичные, шпатлевочные и наливные полимерные п</w:t>
            </w:r>
            <w:r w:rsidRPr="00F54880">
              <w:rPr>
                <w:rFonts w:ascii="ArialMT" w:hAnsi="ArialMT" w:cs="ArialMT"/>
                <w:spacing w:val="-6"/>
                <w:sz w:val="16"/>
                <w:szCs w:val="16"/>
              </w:rPr>
              <w:t>о</w:t>
            </w:r>
            <w:r w:rsidRPr="00F54880">
              <w:rPr>
                <w:rFonts w:ascii="ArialMT" w:hAnsi="ArialMT" w:cs="ArialMT"/>
                <w:spacing w:val="-6"/>
                <w:sz w:val="16"/>
                <w:szCs w:val="16"/>
              </w:rPr>
              <w:t>крытия</w:t>
            </w:r>
          </w:p>
          <w:p w:rsidR="00611603" w:rsidRPr="00723063" w:rsidRDefault="00611603" w:rsidP="00611603">
            <w:pPr>
              <w:spacing w:line="60" w:lineRule="atLeast"/>
              <w:ind w:right="-17"/>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611603" w:rsidRPr="00723063" w:rsidRDefault="00611603" w:rsidP="00611603">
            <w:pPr>
              <w:spacing w:line="60" w:lineRule="atLeast"/>
              <w:ind w:right="-17"/>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611603">
            <w:pPr>
              <w:spacing w:line="60" w:lineRule="atLeast"/>
              <w:ind w:right="-17"/>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611603">
            <w:pPr>
              <w:spacing w:line="60" w:lineRule="atLeast"/>
              <w:ind w:right="-17"/>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611603" w:rsidRPr="00723063" w:rsidRDefault="00611603" w:rsidP="00611603">
            <w:pPr>
              <w:spacing w:line="60" w:lineRule="atLeast"/>
              <w:ind w:left="-41"/>
              <w:jc w:val="both"/>
              <w:rPr>
                <w:rFonts w:ascii="ArialMT" w:hAnsi="ArialMT" w:cs="ArialMT"/>
                <w:sz w:val="16"/>
                <w:szCs w:val="16"/>
              </w:rPr>
            </w:pPr>
          </w:p>
        </w:tc>
      </w:tr>
      <w:tr w:rsidR="00611603" w:rsidTr="00A26186">
        <w:trPr>
          <w:trHeight w:val="56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lastRenderedPageBreak/>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0" w:type="dxa"/>
            <w:tcBorders>
              <w:top w:val="double" w:sz="6" w:space="0" w:color="auto"/>
              <w:left w:val="single" w:sz="6" w:space="0" w:color="auto"/>
              <w:bottom w:val="double" w:sz="6" w:space="0" w:color="auto"/>
              <w:right w:val="single" w:sz="6" w:space="0" w:color="auto"/>
            </w:tcBorders>
          </w:tcPr>
          <w:p w:rsidR="00611603" w:rsidRDefault="00611603" w:rsidP="00611603">
            <w:pPr>
              <w:spacing w:line="60" w:lineRule="atLeast"/>
              <w:jc w:val="both"/>
              <w:rPr>
                <w:rFonts w:ascii="ArialMT" w:hAnsi="ArialMT" w:cs="ArialMT"/>
                <w:sz w:val="16"/>
                <w:szCs w:val="16"/>
              </w:rPr>
            </w:pPr>
            <w:r w:rsidRPr="00FF2C09">
              <w:rPr>
                <w:rFonts w:ascii="ArialMT" w:hAnsi="ArialMT" w:cs="ArialMT"/>
                <w:sz w:val="16"/>
                <w:szCs w:val="16"/>
              </w:rPr>
              <w:t>СН 1.03.01-2019</w:t>
            </w:r>
          </w:p>
          <w:p w:rsidR="00611603" w:rsidRDefault="00611603" w:rsidP="00611603">
            <w:pPr>
              <w:spacing w:line="60" w:lineRule="atLeast"/>
              <w:jc w:val="both"/>
              <w:rPr>
                <w:rFonts w:ascii="ArialMT" w:hAnsi="ArialMT" w:cs="ArialMT"/>
                <w:sz w:val="16"/>
                <w:szCs w:val="16"/>
              </w:rPr>
            </w:pPr>
            <w:r w:rsidRPr="00FF2C09">
              <w:rPr>
                <w:rFonts w:ascii="ArialMT" w:hAnsi="ArialMT" w:cs="ArialMT"/>
                <w:sz w:val="16"/>
                <w:szCs w:val="16"/>
              </w:rPr>
              <w:t>СП 1.03.10-2023</w:t>
            </w:r>
          </w:p>
          <w:p w:rsidR="00611603" w:rsidRPr="00A86D31" w:rsidRDefault="00611603" w:rsidP="00611603">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611603" w:rsidRPr="00A86D31" w:rsidRDefault="00611603" w:rsidP="00611603">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0" w:type="dxa"/>
            <w:tcBorders>
              <w:top w:val="double" w:sz="6" w:space="0" w:color="auto"/>
              <w:left w:val="single" w:sz="6" w:space="0" w:color="auto"/>
              <w:bottom w:val="double" w:sz="6" w:space="0" w:color="auto"/>
              <w:right w:val="single" w:sz="6" w:space="0" w:color="auto"/>
            </w:tcBorders>
          </w:tcPr>
          <w:p w:rsidR="00611603" w:rsidRPr="00A86D31" w:rsidRDefault="00611603" w:rsidP="00611603">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4446FB" w:rsidTr="00F71F97">
        <w:trPr>
          <w:trHeight w:val="565"/>
        </w:trPr>
        <w:tc>
          <w:tcPr>
            <w:tcW w:w="1985" w:type="dxa"/>
            <w:vMerge w:val="restart"/>
            <w:tcBorders>
              <w:top w:val="double" w:sz="6" w:space="0" w:color="auto"/>
              <w:left w:val="single" w:sz="6" w:space="0" w:color="auto"/>
              <w:right w:val="single" w:sz="6" w:space="0" w:color="auto"/>
            </w:tcBorders>
          </w:tcPr>
          <w:p w:rsidR="004446FB" w:rsidRPr="005374DF" w:rsidRDefault="004446FB" w:rsidP="004446FB">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4446FB" w:rsidRPr="00625FFB" w:rsidRDefault="004446FB" w:rsidP="004446FB">
            <w:pPr>
              <w:spacing w:line="60" w:lineRule="atLeast"/>
              <w:ind w:left="-17" w:right="-17"/>
              <w:jc w:val="both"/>
              <w:rPr>
                <w:rFonts w:ascii="ArialMT" w:hAnsi="ArialMT" w:cs="ArialMT"/>
                <w:sz w:val="16"/>
                <w:szCs w:val="16"/>
              </w:rPr>
            </w:pPr>
          </w:p>
        </w:tc>
        <w:tc>
          <w:tcPr>
            <w:tcW w:w="1700" w:type="dxa"/>
            <w:vMerge w:val="restart"/>
            <w:tcBorders>
              <w:top w:val="double" w:sz="6" w:space="0" w:color="auto"/>
              <w:left w:val="single" w:sz="6" w:space="0" w:color="auto"/>
              <w:right w:val="single" w:sz="6" w:space="0" w:color="auto"/>
            </w:tcBorders>
          </w:tcPr>
          <w:p w:rsidR="004446FB" w:rsidRDefault="004446FB" w:rsidP="004446FB">
            <w:pPr>
              <w:spacing w:line="60" w:lineRule="atLeast"/>
              <w:jc w:val="both"/>
              <w:rPr>
                <w:rFonts w:ascii="ArialMT" w:hAnsi="ArialMT" w:cs="ArialMT"/>
                <w:sz w:val="16"/>
                <w:szCs w:val="16"/>
              </w:rPr>
            </w:pPr>
            <w:r w:rsidRPr="00FD2C1E">
              <w:rPr>
                <w:rFonts w:ascii="ArialMT" w:hAnsi="ArialMT" w:cs="ArialMT"/>
                <w:sz w:val="16"/>
                <w:szCs w:val="16"/>
              </w:rPr>
              <w:t>СН 5.08.01-2019</w:t>
            </w:r>
          </w:p>
          <w:p w:rsidR="004446FB" w:rsidRPr="00804581" w:rsidRDefault="004446FB" w:rsidP="004446FB">
            <w:pPr>
              <w:spacing w:line="60" w:lineRule="atLeast"/>
              <w:jc w:val="both"/>
              <w:rPr>
                <w:rFonts w:ascii="ArialMT" w:hAnsi="ArialMT" w:cs="ArialMT"/>
                <w:sz w:val="16"/>
                <w:szCs w:val="16"/>
              </w:rPr>
            </w:pPr>
            <w:hyperlink r:id="rId16" w:tgtFrame="_blank" w:history="1">
              <w:r w:rsidRPr="00312C36">
                <w:rPr>
                  <w:rFonts w:ascii="ArialMT" w:hAnsi="ArialMT" w:cs="ArialMT"/>
                  <w:sz w:val="16"/>
                  <w:szCs w:val="16"/>
                </w:rPr>
                <w:t>СП 1.03.05-2023</w:t>
              </w:r>
            </w:hyperlink>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4446FB" w:rsidRPr="00625FFB" w:rsidRDefault="004446FB" w:rsidP="004446FB">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4446FB" w:rsidRPr="007E1341" w:rsidRDefault="004446FB" w:rsidP="004446FB">
            <w:pPr>
              <w:spacing w:line="60" w:lineRule="atLeast"/>
              <w:jc w:val="both"/>
              <w:rPr>
                <w:rFonts w:ascii="ArialMT" w:hAnsi="ArialMT" w:cs="ArialMT"/>
                <w:spacing w:val="-4"/>
                <w:sz w:val="16"/>
                <w:szCs w:val="16"/>
              </w:rPr>
            </w:pPr>
            <w:r w:rsidRPr="007E1341">
              <w:rPr>
                <w:rFonts w:ascii="ArialMT" w:hAnsi="ArialMT" w:cs="ArialMT"/>
                <w:spacing w:val="-4"/>
                <w:sz w:val="16"/>
                <w:szCs w:val="16"/>
              </w:rPr>
              <w:t>Устройство кровель из листовой стали, меди, металлич</w:t>
            </w:r>
            <w:r w:rsidRPr="007E1341">
              <w:rPr>
                <w:rFonts w:ascii="ArialMT" w:hAnsi="ArialMT" w:cs="ArialMT"/>
                <w:spacing w:val="-4"/>
                <w:sz w:val="16"/>
                <w:szCs w:val="16"/>
              </w:rPr>
              <w:t>е</w:t>
            </w:r>
            <w:r w:rsidRPr="007E1341">
              <w:rPr>
                <w:rFonts w:ascii="ArialMT" w:hAnsi="ArialMT" w:cs="ArialMT"/>
                <w:spacing w:val="-4"/>
                <w:sz w:val="16"/>
                <w:szCs w:val="16"/>
              </w:rPr>
              <w:t xml:space="preserve">ского </w:t>
            </w:r>
            <w:r w:rsidRPr="007E1341">
              <w:rPr>
                <w:rFonts w:ascii="ArialMT" w:hAnsi="ArialMT" w:cs="ArialMT"/>
                <w:sz w:val="16"/>
                <w:szCs w:val="16"/>
              </w:rPr>
              <w:t>профилированного настила, металлической чер</w:t>
            </w:r>
            <w:r w:rsidRPr="007E1341">
              <w:rPr>
                <w:rFonts w:ascii="ArialMT" w:hAnsi="ArialMT" w:cs="ArialMT"/>
                <w:sz w:val="16"/>
                <w:szCs w:val="16"/>
              </w:rPr>
              <w:t>е</w:t>
            </w:r>
            <w:r w:rsidRPr="007E1341">
              <w:rPr>
                <w:rFonts w:ascii="ArialMT" w:hAnsi="ArialMT" w:cs="ArialMT"/>
                <w:sz w:val="16"/>
                <w:szCs w:val="16"/>
              </w:rPr>
              <w:t>пицы</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ind w:left="-41"/>
              <w:rPr>
                <w:rFonts w:ascii="ArialMT" w:hAnsi="ArialMT" w:cs="ArialMT"/>
                <w:sz w:val="16"/>
                <w:szCs w:val="16"/>
              </w:rPr>
            </w:pPr>
            <w:hyperlink r:id="rId17" w:tgtFrame="_blank" w:history="1">
              <w:r w:rsidRPr="00312C36">
                <w:rPr>
                  <w:rFonts w:ascii="ArialMT" w:hAnsi="ArialMT" w:cs="ArialMT"/>
                  <w:sz w:val="16"/>
                  <w:szCs w:val="16"/>
                </w:rPr>
                <w:t>СП 1.03.05-2023</w:t>
              </w:r>
            </w:hyperlink>
          </w:p>
        </w:tc>
      </w:tr>
      <w:tr w:rsidR="004446FB" w:rsidTr="007E1341">
        <w:trPr>
          <w:trHeight w:val="325"/>
        </w:trPr>
        <w:tc>
          <w:tcPr>
            <w:tcW w:w="1985" w:type="dxa"/>
            <w:vMerge/>
            <w:tcBorders>
              <w:left w:val="single" w:sz="6" w:space="0" w:color="auto"/>
              <w:bottom w:val="double" w:sz="6" w:space="0" w:color="auto"/>
              <w:right w:val="single" w:sz="6" w:space="0" w:color="auto"/>
            </w:tcBorders>
          </w:tcPr>
          <w:p w:rsidR="004446FB" w:rsidRPr="005374DF" w:rsidRDefault="004446FB" w:rsidP="004446F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4446FB" w:rsidRPr="00FF2C09" w:rsidRDefault="004446FB" w:rsidP="004446F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4446FB" w:rsidRPr="00625FFB" w:rsidRDefault="004446FB" w:rsidP="004446FB">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C0414F" w:rsidTr="00F54880">
        <w:trPr>
          <w:trHeight w:val="807"/>
        </w:trPr>
        <w:tc>
          <w:tcPr>
            <w:tcW w:w="1985" w:type="dxa"/>
            <w:tcBorders>
              <w:top w:val="double" w:sz="6" w:space="0" w:color="auto"/>
              <w:left w:val="single" w:sz="6" w:space="0" w:color="auto"/>
              <w:bottom w:val="double" w:sz="6" w:space="0" w:color="auto"/>
              <w:right w:val="single" w:sz="6" w:space="0" w:color="auto"/>
            </w:tcBorders>
            <w:hideMark/>
          </w:tcPr>
          <w:p w:rsidR="00C0414F" w:rsidRPr="005374DF" w:rsidRDefault="00C0414F" w:rsidP="00C0414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w:t>
            </w:r>
            <w:r w:rsidRPr="00625FFB">
              <w:rPr>
                <w:rFonts w:ascii="ArialMT" w:hAnsi="ArialMT" w:cs="ArialMT"/>
                <w:sz w:val="16"/>
                <w:szCs w:val="16"/>
              </w:rPr>
              <w:t>р</w:t>
            </w:r>
            <w:r w:rsidRPr="00625FFB">
              <w:rPr>
                <w:rFonts w:ascii="ArialMT" w:hAnsi="ArialMT" w:cs="ArialMT"/>
                <w:sz w:val="16"/>
                <w:szCs w:val="16"/>
              </w:rPr>
              <w:t>цемен</w:t>
            </w:r>
            <w:r w:rsidRPr="00625FFB">
              <w:rPr>
                <w:rFonts w:ascii="ArialMT" w:hAnsi="ArialMT" w:cs="ArialMT"/>
                <w:sz w:val="16"/>
                <w:szCs w:val="16"/>
              </w:rPr>
              <w:t>т</w:t>
            </w:r>
            <w:r>
              <w:rPr>
                <w:rFonts w:ascii="ArialMT" w:hAnsi="ArialMT" w:cs="ArialMT"/>
                <w:sz w:val="16"/>
                <w:szCs w:val="16"/>
              </w:rPr>
              <w:t>ной)</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w:t>
            </w:r>
            <w:r w:rsidRPr="00625FFB">
              <w:rPr>
                <w:rFonts w:ascii="ArialMT" w:hAnsi="ArialMT" w:cs="ArialMT"/>
                <w:sz w:val="16"/>
                <w:szCs w:val="16"/>
              </w:rPr>
              <w:t>о</w:t>
            </w:r>
            <w:r w:rsidRPr="00625FFB">
              <w:rPr>
                <w:rFonts w:ascii="ArialMT" w:hAnsi="ArialMT" w:cs="ArialMT"/>
                <w:sz w:val="16"/>
                <w:szCs w:val="16"/>
              </w:rPr>
              <w:t>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w:t>
            </w:r>
            <w:r w:rsidRPr="00625FFB">
              <w:rPr>
                <w:rFonts w:ascii="ArialMT" w:hAnsi="ArialMT" w:cs="ArialMT"/>
                <w:sz w:val="16"/>
                <w:szCs w:val="16"/>
              </w:rPr>
              <w:t>а</w:t>
            </w:r>
            <w:r w:rsidRPr="00625FFB">
              <w:rPr>
                <w:rFonts w:ascii="ArialMT" w:hAnsi="ArialMT" w:cs="ArialMT"/>
                <w:sz w:val="16"/>
                <w:szCs w:val="16"/>
              </w:rPr>
              <w:t>тери</w:t>
            </w:r>
            <w:r w:rsidRPr="00625FFB">
              <w:rPr>
                <w:rFonts w:ascii="ArialMT" w:hAnsi="ArialMT" w:cs="ArialMT"/>
                <w:sz w:val="16"/>
                <w:szCs w:val="16"/>
              </w:rPr>
              <w:t>а</w:t>
            </w:r>
            <w:r>
              <w:rPr>
                <w:rFonts w:ascii="ArialMT" w:hAnsi="ArialMT" w:cs="ArialMT"/>
                <w:sz w:val="16"/>
                <w:szCs w:val="16"/>
              </w:rPr>
              <w:t>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ind w:left="-41"/>
              <w:jc w:val="both"/>
              <w:rPr>
                <w:rFonts w:ascii="ArialMT" w:hAnsi="ArialMT" w:cs="ArialMT"/>
                <w:sz w:val="16"/>
                <w:szCs w:val="16"/>
              </w:rPr>
            </w:pPr>
          </w:p>
          <w:p w:rsidR="00C0414F" w:rsidRPr="00625FFB" w:rsidRDefault="00C0414F" w:rsidP="00C0414F">
            <w:pPr>
              <w:spacing w:line="60" w:lineRule="atLeast"/>
              <w:ind w:left="-41"/>
              <w:jc w:val="both"/>
              <w:rPr>
                <w:rFonts w:ascii="ArialMT" w:hAnsi="ArialMT" w:cs="ArialMT"/>
                <w:sz w:val="16"/>
                <w:szCs w:val="16"/>
              </w:rPr>
            </w:pPr>
          </w:p>
        </w:tc>
      </w:tr>
      <w:tr w:rsidR="0011557B" w:rsidTr="00F54880">
        <w:trPr>
          <w:trHeight w:val="755"/>
        </w:trPr>
        <w:tc>
          <w:tcPr>
            <w:tcW w:w="1985" w:type="dxa"/>
            <w:vMerge w:val="restart"/>
            <w:tcBorders>
              <w:top w:val="double" w:sz="6" w:space="0" w:color="auto"/>
              <w:left w:val="single" w:sz="6" w:space="0" w:color="auto"/>
              <w:right w:val="single" w:sz="6" w:space="0" w:color="auto"/>
            </w:tcBorders>
            <w:hideMark/>
          </w:tcPr>
          <w:p w:rsidR="0011557B" w:rsidRPr="005374DF" w:rsidRDefault="0011557B" w:rsidP="0011557B">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w:t>
            </w:r>
            <w:r w:rsidRPr="005374DF">
              <w:rPr>
                <w:b/>
                <w:bCs/>
                <w:spacing w:val="4"/>
                <w:sz w:val="16"/>
                <w:szCs w:val="16"/>
              </w:rPr>
              <w:t>а</w:t>
            </w:r>
            <w:r w:rsidRPr="005374DF">
              <w:rPr>
                <w:b/>
                <w:bCs/>
                <w:spacing w:val="4"/>
                <w:sz w:val="16"/>
                <w:szCs w:val="16"/>
              </w:rPr>
              <w:t>ний и соор</w:t>
            </w:r>
            <w:r w:rsidRPr="005374DF">
              <w:rPr>
                <w:b/>
                <w:bCs/>
                <w:spacing w:val="4"/>
                <w:sz w:val="16"/>
                <w:szCs w:val="16"/>
              </w:rPr>
              <w:t>у</w:t>
            </w:r>
            <w:r w:rsidRPr="005374DF">
              <w:rPr>
                <w:b/>
                <w:bCs/>
                <w:spacing w:val="4"/>
                <w:sz w:val="16"/>
                <w:szCs w:val="16"/>
              </w:rPr>
              <w:t>жений</w:t>
            </w:r>
          </w:p>
        </w:tc>
        <w:tc>
          <w:tcPr>
            <w:tcW w:w="1700" w:type="dxa"/>
            <w:vMerge w:val="restart"/>
            <w:tcBorders>
              <w:top w:val="double" w:sz="6" w:space="0" w:color="auto"/>
              <w:left w:val="single" w:sz="6" w:space="0" w:color="auto"/>
              <w:right w:val="single" w:sz="6" w:space="0" w:color="auto"/>
            </w:tcBorders>
          </w:tcPr>
          <w:p w:rsidR="0011557B" w:rsidRPr="00DD2060" w:rsidRDefault="0011557B" w:rsidP="0011557B">
            <w:pPr>
              <w:spacing w:line="60" w:lineRule="atLeast"/>
              <w:jc w:val="both"/>
              <w:rPr>
                <w:rFonts w:ascii="ArialMT" w:hAnsi="ArialMT" w:cs="ArialMT"/>
                <w:sz w:val="16"/>
                <w:szCs w:val="16"/>
              </w:rPr>
            </w:pPr>
            <w:r>
              <w:rPr>
                <w:rFonts w:ascii="ArialMT" w:hAnsi="ArialMT" w:cs="ArialMT"/>
                <w:sz w:val="16"/>
                <w:szCs w:val="16"/>
              </w:rPr>
              <w:t xml:space="preserve">СП 1.03.03-2022 </w:t>
            </w:r>
          </w:p>
          <w:p w:rsidR="0011557B" w:rsidRPr="00625FFB" w:rsidRDefault="0011557B" w:rsidP="0011557B">
            <w:pPr>
              <w:spacing w:line="60" w:lineRule="atLeast"/>
              <w:jc w:val="both"/>
              <w:rPr>
                <w:rFonts w:ascii="ArialMT" w:hAnsi="ArialMT" w:cs="ArialMT"/>
                <w:sz w:val="16"/>
                <w:szCs w:val="16"/>
              </w:rPr>
            </w:pPr>
            <w:r>
              <w:rPr>
                <w:rFonts w:ascii="ArialMT" w:hAnsi="ArialMT" w:cs="ArialMT"/>
                <w:sz w:val="16"/>
                <w:szCs w:val="16"/>
              </w:rPr>
              <w:t>СП 1.03.04-2022</w:t>
            </w:r>
          </w:p>
        </w:tc>
        <w:tc>
          <w:tcPr>
            <w:tcW w:w="4110" w:type="dxa"/>
            <w:tcBorders>
              <w:top w:val="double" w:sz="6" w:space="0" w:color="auto"/>
              <w:left w:val="single" w:sz="6" w:space="0" w:color="auto"/>
              <w:bottom w:val="double" w:sz="4" w:space="0" w:color="auto"/>
              <w:right w:val="single" w:sz="6" w:space="0" w:color="auto"/>
            </w:tcBorders>
            <w:hideMark/>
          </w:tcPr>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11557B" w:rsidRPr="00625FFB" w:rsidRDefault="0011557B" w:rsidP="00F54880">
            <w:pPr>
              <w:spacing w:line="60" w:lineRule="atLeast"/>
              <w:ind w:right="-17"/>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F54880" w:rsidRPr="00F54880" w:rsidRDefault="0011557B" w:rsidP="00611603">
            <w:pPr>
              <w:spacing w:line="60" w:lineRule="atLeast"/>
              <w:ind w:right="-17"/>
              <w:jc w:val="both"/>
              <w:rPr>
                <w:rFonts w:ascii="ArialMT" w:hAnsi="ArialMT" w:cs="ArialMT"/>
                <w:sz w:val="4"/>
                <w:szCs w:val="4"/>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0" w:type="dxa"/>
            <w:tcBorders>
              <w:top w:val="double" w:sz="6" w:space="0" w:color="auto"/>
              <w:left w:val="single" w:sz="6" w:space="0" w:color="auto"/>
              <w:bottom w:val="double" w:sz="4" w:space="0" w:color="auto"/>
              <w:right w:val="single" w:sz="6" w:space="0" w:color="auto"/>
            </w:tcBorders>
            <w:hideMark/>
          </w:tcPr>
          <w:p w:rsidR="0011557B" w:rsidRPr="00625FFB" w:rsidRDefault="0011557B" w:rsidP="0011557B">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11557B" w:rsidTr="00F54880">
        <w:tc>
          <w:tcPr>
            <w:tcW w:w="1985" w:type="dxa"/>
            <w:vMerge/>
            <w:tcBorders>
              <w:left w:val="single" w:sz="6" w:space="0" w:color="auto"/>
              <w:bottom w:val="double" w:sz="6" w:space="0" w:color="auto"/>
              <w:right w:val="single" w:sz="6" w:space="0" w:color="auto"/>
            </w:tcBorders>
          </w:tcPr>
          <w:p w:rsidR="0011557B" w:rsidRPr="00740060" w:rsidRDefault="0011557B" w:rsidP="0011557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11557B" w:rsidRPr="00740060" w:rsidRDefault="0011557B" w:rsidP="0011557B">
            <w:pPr>
              <w:ind w:left="-17" w:right="-17"/>
              <w:rPr>
                <w:rFonts w:ascii="ArialMT" w:hAnsi="ArialMT" w:cs="ArialMT"/>
                <w:sz w:val="16"/>
                <w:szCs w:val="16"/>
              </w:rPr>
            </w:pPr>
          </w:p>
        </w:tc>
        <w:tc>
          <w:tcPr>
            <w:tcW w:w="4110" w:type="dxa"/>
            <w:tcBorders>
              <w:top w:val="double" w:sz="4" w:space="0" w:color="auto"/>
              <w:left w:val="single" w:sz="6" w:space="0" w:color="auto"/>
              <w:bottom w:val="double" w:sz="6" w:space="0" w:color="auto"/>
              <w:right w:val="single" w:sz="6" w:space="0" w:color="auto"/>
            </w:tcBorders>
          </w:tcPr>
          <w:p w:rsidR="0011557B" w:rsidRPr="00625FFB" w:rsidRDefault="0011557B" w:rsidP="0011557B">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11557B" w:rsidRPr="00625FFB" w:rsidRDefault="0011557B" w:rsidP="0011557B">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F54880" w:rsidRPr="00F54880" w:rsidRDefault="0011557B" w:rsidP="00611603">
            <w:pPr>
              <w:spacing w:line="60" w:lineRule="atLeast"/>
              <w:jc w:val="both"/>
              <w:rPr>
                <w:rFonts w:ascii="ArialMT" w:hAnsi="ArialMT" w:cs="ArialMT"/>
                <w:sz w:val="4"/>
                <w:szCs w:val="4"/>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0" w:type="dxa"/>
            <w:tcBorders>
              <w:top w:val="double" w:sz="4" w:space="0" w:color="auto"/>
              <w:left w:val="single" w:sz="6" w:space="0" w:color="auto"/>
              <w:bottom w:val="double" w:sz="6" w:space="0" w:color="auto"/>
              <w:right w:val="single" w:sz="6" w:space="0" w:color="auto"/>
            </w:tcBorders>
          </w:tcPr>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11557B" w:rsidTr="00F54880">
        <w:trPr>
          <w:trHeight w:val="266"/>
        </w:trPr>
        <w:tc>
          <w:tcPr>
            <w:tcW w:w="1985" w:type="dxa"/>
            <w:vMerge/>
            <w:tcBorders>
              <w:top w:val="double" w:sz="6" w:space="0" w:color="auto"/>
              <w:left w:val="single" w:sz="6" w:space="0" w:color="auto"/>
              <w:bottom w:val="double" w:sz="6" w:space="0" w:color="auto"/>
              <w:right w:val="single" w:sz="6" w:space="0" w:color="auto"/>
            </w:tcBorders>
          </w:tcPr>
          <w:p w:rsidR="0011557B" w:rsidRPr="00740060" w:rsidRDefault="0011557B" w:rsidP="0011557B">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11557B" w:rsidRPr="00B60A4A" w:rsidRDefault="0011557B" w:rsidP="0011557B">
            <w:pPr>
              <w:spacing w:line="60" w:lineRule="atLeast"/>
              <w:jc w:val="both"/>
              <w:rPr>
                <w:rFonts w:ascii="ArialMT" w:hAnsi="ArialMT" w:cs="ArialMT"/>
                <w:sz w:val="16"/>
                <w:szCs w:val="16"/>
              </w:rPr>
            </w:pPr>
            <w:r>
              <w:rPr>
                <w:rFonts w:ascii="ArialMT" w:hAnsi="ArialMT" w:cs="ArialMT"/>
                <w:sz w:val="16"/>
                <w:szCs w:val="16"/>
              </w:rPr>
              <w:t>ТКП 45-3.02-71-2007</w:t>
            </w:r>
          </w:p>
          <w:p w:rsidR="0011557B" w:rsidRPr="00625FFB" w:rsidRDefault="0011557B" w:rsidP="0011557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F54880" w:rsidRPr="00F54880" w:rsidRDefault="0011557B" w:rsidP="00611603">
            <w:pPr>
              <w:spacing w:line="60" w:lineRule="atLeast"/>
              <w:jc w:val="both"/>
              <w:rPr>
                <w:rFonts w:ascii="ArialMT" w:hAnsi="ArialMT" w:cs="ArialMT"/>
                <w:sz w:val="4"/>
                <w:szCs w:val="4"/>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0" w:type="dxa"/>
            <w:tcBorders>
              <w:top w:val="double" w:sz="6" w:space="0" w:color="auto"/>
              <w:left w:val="single" w:sz="6" w:space="0" w:color="auto"/>
              <w:bottom w:val="double" w:sz="6" w:space="0" w:color="auto"/>
              <w:right w:val="single" w:sz="6" w:space="0" w:color="auto"/>
            </w:tcBorders>
          </w:tcPr>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11557B" w:rsidRPr="00625FFB" w:rsidRDefault="0011557B" w:rsidP="0011557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611603" w:rsidTr="00611603">
        <w:trPr>
          <w:trHeight w:val="95"/>
        </w:trPr>
        <w:tc>
          <w:tcPr>
            <w:tcW w:w="1985" w:type="dxa"/>
            <w:tcBorders>
              <w:top w:val="double" w:sz="6" w:space="0" w:color="auto"/>
              <w:left w:val="single" w:sz="6" w:space="0" w:color="auto"/>
              <w:bottom w:val="nil"/>
              <w:right w:val="single" w:sz="6" w:space="0" w:color="auto"/>
            </w:tcBorders>
          </w:tcPr>
          <w:p w:rsidR="00611603" w:rsidRPr="005374DF" w:rsidRDefault="00611603" w:rsidP="00611603">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0" w:type="dxa"/>
            <w:tcBorders>
              <w:top w:val="double" w:sz="6" w:space="0" w:color="auto"/>
              <w:left w:val="single" w:sz="6" w:space="0" w:color="auto"/>
              <w:bottom w:val="nil"/>
              <w:right w:val="single" w:sz="6" w:space="0" w:color="auto"/>
            </w:tcBorders>
          </w:tcPr>
          <w:p w:rsidR="00611603" w:rsidRPr="00B13AC5" w:rsidRDefault="00611603" w:rsidP="00611603">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611603" w:rsidRDefault="00611603" w:rsidP="00611603">
            <w:pPr>
              <w:spacing w:line="60" w:lineRule="atLeast"/>
              <w:jc w:val="both"/>
              <w:rPr>
                <w:rFonts w:ascii="ArialMT" w:hAnsi="ArialMT" w:cs="ArialMT"/>
                <w:sz w:val="16"/>
                <w:szCs w:val="16"/>
              </w:rPr>
            </w:pPr>
            <w:r w:rsidRPr="00B13AC5">
              <w:rPr>
                <w:rFonts w:ascii="ArialMT" w:hAnsi="ArialMT" w:cs="ArialMT"/>
                <w:sz w:val="16"/>
                <w:szCs w:val="16"/>
              </w:rPr>
              <w:t>СП 1.03.15-2024</w:t>
            </w:r>
          </w:p>
          <w:p w:rsidR="00611603" w:rsidRPr="00B13AC5" w:rsidRDefault="00611603" w:rsidP="00611603">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0" w:type="dxa"/>
            <w:tcBorders>
              <w:top w:val="double" w:sz="6" w:space="0" w:color="auto"/>
              <w:left w:val="single" w:sz="6" w:space="0" w:color="auto"/>
              <w:bottom w:val="double" w:sz="6" w:space="0" w:color="auto"/>
              <w:right w:val="single" w:sz="6" w:space="0" w:color="auto"/>
            </w:tcBorders>
          </w:tcPr>
          <w:p w:rsidR="00611603" w:rsidRPr="0055333E" w:rsidRDefault="00611603" w:rsidP="00611603">
            <w:pPr>
              <w:spacing w:line="60" w:lineRule="atLeast"/>
              <w:jc w:val="both"/>
              <w:rPr>
                <w:rFonts w:ascii="ArialMT" w:hAnsi="ArialMT" w:cs="ArialMT"/>
                <w:spacing w:val="-4"/>
                <w:sz w:val="16"/>
                <w:szCs w:val="16"/>
              </w:rPr>
            </w:pPr>
            <w:r w:rsidRPr="0055333E">
              <w:rPr>
                <w:rFonts w:ascii="ArialMT" w:hAnsi="ArialMT" w:cs="ArialMT"/>
                <w:spacing w:val="-4"/>
                <w:sz w:val="16"/>
                <w:szCs w:val="16"/>
              </w:rPr>
              <w:t>Заполнение оконных и дверных проемов, витрин и ви</w:t>
            </w:r>
            <w:r w:rsidRPr="0055333E">
              <w:rPr>
                <w:rFonts w:ascii="ArialMT" w:hAnsi="ArialMT" w:cs="ArialMT"/>
                <w:spacing w:val="-4"/>
                <w:sz w:val="16"/>
                <w:szCs w:val="16"/>
              </w:rPr>
              <w:t>т</w:t>
            </w:r>
            <w:r w:rsidRPr="0055333E">
              <w:rPr>
                <w:rFonts w:ascii="ArialMT" w:hAnsi="ArialMT" w:cs="ArialMT"/>
                <w:spacing w:val="-4"/>
                <w:sz w:val="16"/>
                <w:szCs w:val="16"/>
              </w:rPr>
              <w:t>ражей</w:t>
            </w:r>
          </w:p>
          <w:p w:rsidR="00611603" w:rsidRPr="00B13AC5" w:rsidRDefault="00611603" w:rsidP="00611603">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611603" w:rsidRPr="00B13AC5" w:rsidRDefault="00611603" w:rsidP="00611603">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0" w:type="dxa"/>
            <w:tcBorders>
              <w:top w:val="double" w:sz="6" w:space="0" w:color="auto"/>
              <w:left w:val="single" w:sz="6" w:space="0" w:color="auto"/>
              <w:bottom w:val="double" w:sz="6" w:space="0" w:color="auto"/>
              <w:right w:val="single" w:sz="6" w:space="0" w:color="auto"/>
            </w:tcBorders>
          </w:tcPr>
          <w:p w:rsidR="00611603" w:rsidRDefault="00611603" w:rsidP="00611603">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611603" w:rsidRPr="00C114EB" w:rsidRDefault="00611603" w:rsidP="00611603">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B43D42" w:rsidTr="006C5A55">
        <w:trPr>
          <w:trHeight w:val="136"/>
        </w:trPr>
        <w:tc>
          <w:tcPr>
            <w:tcW w:w="1985" w:type="dxa"/>
            <w:tcBorders>
              <w:top w:val="double" w:sz="6" w:space="0" w:color="auto"/>
              <w:left w:val="single" w:sz="6" w:space="0" w:color="auto"/>
              <w:bottom w:val="nil"/>
              <w:right w:val="single" w:sz="6" w:space="0" w:color="auto"/>
            </w:tcBorders>
            <w:hideMark/>
          </w:tcPr>
          <w:p w:rsidR="00B43D42" w:rsidRPr="005374DF" w:rsidRDefault="00B43D42" w:rsidP="00B43D42">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0" w:type="dxa"/>
            <w:vMerge w:val="restart"/>
            <w:tcBorders>
              <w:top w:val="double" w:sz="6" w:space="0" w:color="auto"/>
              <w:left w:val="single" w:sz="6" w:space="0" w:color="auto"/>
              <w:bottom w:val="nil"/>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740060" w:rsidRDefault="00B43D42" w:rsidP="00B43D42">
            <w:pPr>
              <w:ind w:left="-17" w:right="-17"/>
              <w:rPr>
                <w:rFonts w:ascii="ArialMT" w:hAnsi="ArialMT" w:cs="ArialMT"/>
                <w:sz w:val="16"/>
                <w:szCs w:val="16"/>
              </w:rPr>
            </w:pPr>
            <w:r w:rsidRPr="00740060">
              <w:rPr>
                <w:rFonts w:ascii="ArialMT" w:hAnsi="ArialMT" w:cs="ArialMT"/>
                <w:sz w:val="16"/>
                <w:szCs w:val="16"/>
              </w:rPr>
              <w:t>Производство штукатурных работ</w:t>
            </w:r>
          </w:p>
        </w:tc>
        <w:tc>
          <w:tcPr>
            <w:tcW w:w="1700" w:type="dxa"/>
            <w:tcBorders>
              <w:top w:val="double" w:sz="6" w:space="0" w:color="auto"/>
              <w:left w:val="single" w:sz="6" w:space="0" w:color="auto"/>
              <w:bottom w:val="double" w:sz="6" w:space="0" w:color="auto"/>
              <w:right w:val="single" w:sz="6" w:space="0" w:color="auto"/>
            </w:tcBorders>
            <w:hideMark/>
          </w:tcPr>
          <w:p w:rsidR="00B43D42" w:rsidRDefault="00B43D42" w:rsidP="00B43D42">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B43D42">
        <w:trPr>
          <w:trHeight w:val="99"/>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облицовочных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158"/>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малярных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205"/>
        </w:trPr>
        <w:tc>
          <w:tcPr>
            <w:tcW w:w="1985" w:type="dxa"/>
            <w:tcBorders>
              <w:top w:val="nil"/>
              <w:left w:val="single" w:sz="6" w:space="0" w:color="auto"/>
              <w:bottom w:val="nil"/>
              <w:right w:val="single" w:sz="6" w:space="0" w:color="auto"/>
            </w:tcBorders>
          </w:tcPr>
          <w:p w:rsidR="002659F3" w:rsidRPr="00740060" w:rsidRDefault="002659F3">
            <w:pPr>
              <w:suppressAutoHyphens/>
              <w:ind w:left="-41" w:right="-23"/>
              <w:rPr>
                <w:rFonts w:ascii="ArialMT" w:hAnsi="ArialMT" w:cs="ArialMT"/>
                <w:sz w:val="16"/>
                <w:szCs w:val="16"/>
              </w:rPr>
            </w:pPr>
          </w:p>
        </w:tc>
        <w:tc>
          <w:tcPr>
            <w:tcW w:w="1700" w:type="dxa"/>
            <w:tcBorders>
              <w:top w:val="nil"/>
              <w:left w:val="single" w:sz="6" w:space="0" w:color="auto"/>
              <w:bottom w:val="nil"/>
              <w:right w:val="single" w:sz="6" w:space="0" w:color="auto"/>
            </w:tcBorders>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ind w:left="-17" w:right="-17"/>
              <w:rPr>
                <w:rFonts w:ascii="ArialMT" w:hAnsi="ArialMT" w:cs="ArialMT"/>
                <w:sz w:val="16"/>
                <w:szCs w:val="16"/>
              </w:rPr>
            </w:pPr>
            <w:r w:rsidRPr="00740060">
              <w:rPr>
                <w:rFonts w:ascii="ArialMT" w:hAnsi="ArialMT" w:cs="ArialMT"/>
                <w:sz w:val="16"/>
                <w:szCs w:val="16"/>
              </w:rPr>
              <w:t>Производство обойных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95"/>
        </w:trPr>
        <w:tc>
          <w:tcPr>
            <w:tcW w:w="1985" w:type="dxa"/>
            <w:tcBorders>
              <w:top w:val="nil"/>
              <w:left w:val="single" w:sz="6" w:space="0" w:color="auto"/>
              <w:bottom w:val="double" w:sz="6" w:space="0" w:color="auto"/>
              <w:right w:val="single" w:sz="6" w:space="0" w:color="auto"/>
            </w:tcBorders>
          </w:tcPr>
          <w:p w:rsidR="002659F3" w:rsidRPr="00740060" w:rsidRDefault="002659F3">
            <w:pPr>
              <w:rPr>
                <w:b/>
                <w:bCs/>
                <w:spacing w:val="4"/>
                <w:sz w:val="16"/>
                <w:szCs w:val="16"/>
              </w:rPr>
            </w:pPr>
          </w:p>
        </w:tc>
        <w:tc>
          <w:tcPr>
            <w:tcW w:w="1700" w:type="dxa"/>
            <w:tcBorders>
              <w:top w:val="nil"/>
              <w:left w:val="single" w:sz="6" w:space="0" w:color="auto"/>
              <w:bottom w:val="double" w:sz="6" w:space="0" w:color="auto"/>
              <w:right w:val="single" w:sz="6" w:space="0" w:color="auto"/>
            </w:tcBorders>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ind w:left="-17" w:right="-17"/>
              <w:rPr>
                <w:rFonts w:ascii="ArialMT" w:hAnsi="ArialMT" w:cs="ArialMT"/>
                <w:sz w:val="16"/>
                <w:szCs w:val="16"/>
              </w:rPr>
            </w:pPr>
            <w:r w:rsidRPr="00740060">
              <w:rPr>
                <w:rFonts w:ascii="ArialMT" w:hAnsi="ArialMT" w:cs="ArialMT"/>
                <w:sz w:val="16"/>
                <w:szCs w:val="16"/>
              </w:rPr>
              <w:t>Производство стекольных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B43D42"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B43D42" w:rsidRPr="00F655EF" w:rsidRDefault="00B43D42" w:rsidP="00B43D42">
            <w:pPr>
              <w:rPr>
                <w:b/>
                <w:bCs/>
                <w:spacing w:val="4"/>
                <w:sz w:val="16"/>
                <w:szCs w:val="16"/>
              </w:rPr>
            </w:pPr>
            <w:r w:rsidRPr="00F655EF">
              <w:rPr>
                <w:b/>
                <w:bCs/>
                <w:spacing w:val="4"/>
                <w:sz w:val="16"/>
                <w:szCs w:val="16"/>
              </w:rPr>
              <w:lastRenderedPageBreak/>
              <w:t>Устройство  п</w:t>
            </w:r>
            <w:r w:rsidRPr="00F655EF">
              <w:rPr>
                <w:b/>
                <w:bCs/>
                <w:spacing w:val="4"/>
                <w:sz w:val="16"/>
                <w:szCs w:val="16"/>
              </w:rPr>
              <w:t>о</w:t>
            </w:r>
            <w:r w:rsidRPr="00F655EF">
              <w:rPr>
                <w:b/>
                <w:bCs/>
                <w:spacing w:val="4"/>
                <w:sz w:val="16"/>
                <w:szCs w:val="16"/>
              </w:rPr>
              <w:t>лов</w:t>
            </w:r>
          </w:p>
          <w:p w:rsidR="00B43D42" w:rsidRPr="00F655EF" w:rsidRDefault="00B43D42" w:rsidP="00B43D42">
            <w:pPr>
              <w:suppressAutoHyphens/>
              <w:spacing w:line="60" w:lineRule="atLeast"/>
              <w:ind w:left="-41" w:right="-17"/>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1.03.01-2019</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B43D42"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гидроизоляции пола;</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B43D42" w:rsidRPr="00C114EB"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611603"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0" w:type="dxa"/>
            <w:tcBorders>
              <w:top w:val="double" w:sz="6" w:space="0" w:color="auto"/>
              <w:left w:val="single" w:sz="6" w:space="0" w:color="auto"/>
              <w:bottom w:val="double" w:sz="6" w:space="0" w:color="auto"/>
              <w:right w:val="single" w:sz="6" w:space="0" w:color="auto"/>
            </w:tcBorders>
          </w:tcPr>
          <w:p w:rsidR="00611603" w:rsidRPr="002C1825" w:rsidRDefault="00611603" w:rsidP="00611603">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0" w:type="dxa"/>
            <w:tcBorders>
              <w:top w:val="double" w:sz="6" w:space="0" w:color="auto"/>
              <w:left w:val="single" w:sz="6" w:space="0" w:color="auto"/>
              <w:bottom w:val="double" w:sz="6" w:space="0" w:color="auto"/>
              <w:right w:val="single" w:sz="6" w:space="0" w:color="auto"/>
            </w:tcBorders>
          </w:tcPr>
          <w:p w:rsidR="00611603" w:rsidRPr="002C1825" w:rsidRDefault="00611603" w:rsidP="00611603">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611603" w:rsidRPr="002C1825" w:rsidRDefault="00611603" w:rsidP="00611603">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611603" w:rsidRPr="002C1825" w:rsidRDefault="00611603" w:rsidP="00611603">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p>
          <w:p w:rsidR="00611603" w:rsidRPr="002C1825" w:rsidRDefault="00611603" w:rsidP="00611603">
            <w:pPr>
              <w:spacing w:line="60" w:lineRule="atLeast"/>
              <w:jc w:val="both"/>
              <w:rPr>
                <w:rFonts w:ascii="ArialMT" w:hAnsi="ArialMT" w:cs="ArialMT"/>
                <w:sz w:val="16"/>
                <w:szCs w:val="16"/>
              </w:rPr>
            </w:pPr>
            <w:r w:rsidRPr="002C1825">
              <w:rPr>
                <w:rFonts w:ascii="ArialMT" w:hAnsi="ArialMT" w:cs="ArialMT"/>
                <w:sz w:val="16"/>
                <w:szCs w:val="16"/>
              </w:rPr>
              <w:t>Монтаж центрифуг</w:t>
            </w:r>
          </w:p>
        </w:tc>
        <w:tc>
          <w:tcPr>
            <w:tcW w:w="1700" w:type="dxa"/>
            <w:tcBorders>
              <w:top w:val="double" w:sz="6" w:space="0" w:color="auto"/>
              <w:left w:val="single" w:sz="6" w:space="0" w:color="auto"/>
              <w:bottom w:val="double" w:sz="6" w:space="0" w:color="auto"/>
              <w:right w:val="single" w:sz="6" w:space="0" w:color="auto"/>
            </w:tcBorders>
          </w:tcPr>
          <w:p w:rsidR="00611603" w:rsidRPr="002C1825" w:rsidRDefault="00611603" w:rsidP="00611603">
            <w:pPr>
              <w:spacing w:line="60" w:lineRule="atLeast"/>
              <w:ind w:left="-41"/>
              <w:jc w:val="both"/>
              <w:rPr>
                <w:rFonts w:ascii="ArialMT" w:hAnsi="ArialMT" w:cs="ArialMT"/>
                <w:sz w:val="16"/>
                <w:szCs w:val="16"/>
              </w:rPr>
            </w:pPr>
            <w:r w:rsidRPr="002C1825">
              <w:rPr>
                <w:rFonts w:ascii="ArialMT" w:hAnsi="ArialMT" w:cs="ArialMT"/>
                <w:sz w:val="16"/>
                <w:szCs w:val="16"/>
              </w:rPr>
              <w:t xml:space="preserve">ГОСТ 26433.0-85 </w:t>
            </w:r>
          </w:p>
          <w:p w:rsidR="00611603" w:rsidRPr="002C1825" w:rsidRDefault="00611603" w:rsidP="00611603">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624216" w:rsidTr="00A26186">
        <w:trPr>
          <w:trHeight w:val="679"/>
        </w:trPr>
        <w:tc>
          <w:tcPr>
            <w:tcW w:w="1985" w:type="dxa"/>
            <w:tcBorders>
              <w:top w:val="double" w:sz="6" w:space="0" w:color="auto"/>
              <w:left w:val="single" w:sz="6" w:space="0" w:color="auto"/>
              <w:bottom w:val="double" w:sz="6" w:space="0" w:color="auto"/>
              <w:right w:val="single" w:sz="6" w:space="0" w:color="auto"/>
            </w:tcBorders>
            <w:hideMark/>
          </w:tcPr>
          <w:p w:rsidR="00624216" w:rsidRPr="00851ABB" w:rsidRDefault="00624216" w:rsidP="00624216">
            <w:pPr>
              <w:rPr>
                <w:b/>
                <w:bCs/>
                <w:spacing w:val="4"/>
                <w:sz w:val="16"/>
                <w:szCs w:val="16"/>
              </w:rPr>
            </w:pPr>
            <w:r w:rsidRPr="00851ABB">
              <w:rPr>
                <w:b/>
                <w:bCs/>
                <w:spacing w:val="4"/>
                <w:sz w:val="16"/>
                <w:szCs w:val="16"/>
              </w:rPr>
              <w:t>Монтаж наружных с</w:t>
            </w:r>
            <w:r w:rsidRPr="00851ABB">
              <w:rPr>
                <w:b/>
                <w:bCs/>
                <w:spacing w:val="4"/>
                <w:sz w:val="16"/>
                <w:szCs w:val="16"/>
              </w:rPr>
              <w:t>е</w:t>
            </w:r>
            <w:r w:rsidRPr="00851ABB">
              <w:rPr>
                <w:b/>
                <w:bCs/>
                <w:spacing w:val="4"/>
                <w:sz w:val="16"/>
                <w:szCs w:val="16"/>
              </w:rPr>
              <w:t>тей и сооруж</w:t>
            </w:r>
            <w:r w:rsidRPr="00851ABB">
              <w:rPr>
                <w:b/>
                <w:bCs/>
                <w:spacing w:val="4"/>
                <w:sz w:val="16"/>
                <w:szCs w:val="16"/>
              </w:rPr>
              <w:t>е</w:t>
            </w:r>
            <w:r w:rsidRPr="00851ABB">
              <w:rPr>
                <w:b/>
                <w:bCs/>
                <w:spacing w:val="4"/>
                <w:sz w:val="16"/>
                <w:szCs w:val="16"/>
              </w:rPr>
              <w:t>ний</w:t>
            </w:r>
          </w:p>
          <w:p w:rsidR="00624216" w:rsidRPr="00851ABB" w:rsidRDefault="00624216" w:rsidP="0062421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624216" w:rsidRPr="00A26F15" w:rsidRDefault="00624216" w:rsidP="00624216">
            <w:pPr>
              <w:spacing w:line="60" w:lineRule="atLeast"/>
              <w:jc w:val="both"/>
              <w:rPr>
                <w:rFonts w:ascii="ArialMT" w:hAnsi="ArialMT" w:cs="ArialMT"/>
                <w:sz w:val="16"/>
                <w:szCs w:val="16"/>
              </w:rPr>
            </w:pPr>
            <w:r w:rsidRPr="00A26F15">
              <w:rPr>
                <w:rFonts w:ascii="ArialMT" w:hAnsi="ArialMT" w:cs="ArialMT"/>
                <w:sz w:val="16"/>
                <w:szCs w:val="16"/>
              </w:rPr>
              <w:t>СП 4.01.06-2024</w:t>
            </w:r>
          </w:p>
          <w:p w:rsidR="00624216" w:rsidRPr="00370D14" w:rsidRDefault="00624216" w:rsidP="002E1959">
            <w:pPr>
              <w:spacing w:line="60" w:lineRule="atLeast"/>
              <w:jc w:val="both"/>
              <w:rPr>
                <w:rFonts w:ascii="ArialMT" w:hAnsi="ArialMT" w:cs="ArialMT"/>
                <w:sz w:val="16"/>
                <w:szCs w:val="16"/>
              </w:rPr>
            </w:pPr>
            <w:r w:rsidRPr="00370D14">
              <w:rPr>
                <w:rFonts w:ascii="ArialMT" w:hAnsi="ArialMT" w:cs="ArialMT"/>
                <w:sz w:val="16"/>
                <w:szCs w:val="16"/>
              </w:rPr>
              <w:t>С</w:t>
            </w:r>
            <w:r w:rsidR="002E1959">
              <w:rPr>
                <w:rFonts w:ascii="ArialMT" w:hAnsi="ArialMT" w:cs="ArialMT"/>
                <w:sz w:val="16"/>
                <w:szCs w:val="16"/>
              </w:rPr>
              <w:t>П 4.01.07-2024</w:t>
            </w:r>
            <w:r w:rsidRPr="00370D14">
              <w:rPr>
                <w:rFonts w:ascii="ArialMT" w:hAnsi="ArialMT" w:cs="ArialMT"/>
                <w:sz w:val="16"/>
                <w:szCs w:val="16"/>
              </w:rPr>
              <w:t xml:space="preserve"> </w:t>
            </w:r>
          </w:p>
        </w:tc>
        <w:tc>
          <w:tcPr>
            <w:tcW w:w="4110" w:type="dxa"/>
            <w:tcBorders>
              <w:top w:val="double" w:sz="6" w:space="0" w:color="auto"/>
              <w:left w:val="single" w:sz="6" w:space="0" w:color="auto"/>
              <w:bottom w:val="double" w:sz="6" w:space="0" w:color="auto"/>
              <w:right w:val="single" w:sz="6" w:space="0" w:color="auto"/>
            </w:tcBorders>
            <w:hideMark/>
          </w:tcPr>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624216" w:rsidRPr="00370D14" w:rsidRDefault="00624216" w:rsidP="00624216">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0" w:type="dxa"/>
            <w:tcBorders>
              <w:top w:val="double" w:sz="6" w:space="0" w:color="auto"/>
              <w:left w:val="single" w:sz="6" w:space="0" w:color="auto"/>
              <w:bottom w:val="double" w:sz="6" w:space="0" w:color="auto"/>
              <w:right w:val="single" w:sz="6" w:space="0" w:color="auto"/>
            </w:tcBorders>
            <w:hideMark/>
          </w:tcPr>
          <w:p w:rsidR="00624216" w:rsidRPr="00370D14" w:rsidRDefault="00624216" w:rsidP="00624216">
            <w:pPr>
              <w:spacing w:line="60" w:lineRule="atLeast"/>
              <w:ind w:left="-41"/>
              <w:jc w:val="both"/>
              <w:rPr>
                <w:rFonts w:ascii="ArialMT" w:hAnsi="ArialMT" w:cs="ArialMT"/>
                <w:sz w:val="16"/>
                <w:szCs w:val="16"/>
              </w:rPr>
            </w:pPr>
            <w:r w:rsidRPr="00336010">
              <w:rPr>
                <w:rFonts w:ascii="ArialMT" w:hAnsi="ArialMT" w:cs="ArialMT"/>
                <w:sz w:val="16"/>
                <w:szCs w:val="16"/>
              </w:rPr>
              <w:t>СП 4.01.07-2024</w:t>
            </w:r>
          </w:p>
        </w:tc>
      </w:tr>
      <w:tr w:rsidR="00FA65D4"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rPr>
                <w:b/>
                <w:bCs/>
                <w:spacing w:val="4"/>
                <w:sz w:val="16"/>
                <w:szCs w:val="16"/>
              </w:rPr>
            </w:pPr>
            <w:r w:rsidRPr="00624216">
              <w:rPr>
                <w:b/>
                <w:bCs/>
                <w:spacing w:val="4"/>
                <w:sz w:val="16"/>
                <w:szCs w:val="16"/>
              </w:rPr>
              <w:t>Монтаж сборных жел</w:t>
            </w:r>
            <w:r w:rsidRPr="00624216">
              <w:rPr>
                <w:b/>
                <w:bCs/>
                <w:spacing w:val="4"/>
                <w:sz w:val="16"/>
                <w:szCs w:val="16"/>
              </w:rPr>
              <w:t>е</w:t>
            </w:r>
            <w:r w:rsidRPr="00624216">
              <w:rPr>
                <w:b/>
                <w:bCs/>
                <w:spacing w:val="4"/>
                <w:sz w:val="16"/>
                <w:szCs w:val="16"/>
              </w:rPr>
              <w:t>зобетонных констру</w:t>
            </w:r>
            <w:r w:rsidRPr="00624216">
              <w:rPr>
                <w:b/>
                <w:bCs/>
                <w:spacing w:val="4"/>
                <w:sz w:val="16"/>
                <w:szCs w:val="16"/>
              </w:rPr>
              <w:t>к</w:t>
            </w:r>
            <w:r w:rsidRPr="00624216">
              <w:rPr>
                <w:b/>
                <w:bCs/>
                <w:spacing w:val="4"/>
                <w:sz w:val="16"/>
                <w:szCs w:val="16"/>
              </w:rPr>
              <w:t>ций тоннельной обде</w:t>
            </w:r>
            <w:r w:rsidRPr="00624216">
              <w:rPr>
                <w:b/>
                <w:bCs/>
                <w:spacing w:val="4"/>
                <w:sz w:val="16"/>
                <w:szCs w:val="16"/>
              </w:rPr>
              <w:t>л</w:t>
            </w:r>
            <w:r w:rsidRPr="00624216">
              <w:rPr>
                <w:b/>
                <w:bCs/>
                <w:spacing w:val="4"/>
                <w:sz w:val="16"/>
                <w:szCs w:val="16"/>
              </w:rPr>
              <w:t>ки метрополитенов</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ТКП 45-3.03-238-2011</w:t>
            </w:r>
          </w:p>
        </w:tc>
        <w:tc>
          <w:tcPr>
            <w:tcW w:w="411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Открытый способ работ:</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устройство котлованов;</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возведение несущих конструкций из сборного железоб</w:t>
            </w:r>
            <w:r w:rsidRPr="00624216">
              <w:rPr>
                <w:rFonts w:ascii="ArialMT" w:hAnsi="ArialMT" w:cs="ArialMT"/>
                <w:sz w:val="16"/>
                <w:szCs w:val="16"/>
              </w:rPr>
              <w:t>е</w:t>
            </w:r>
            <w:r w:rsidRPr="00624216">
              <w:rPr>
                <w:rFonts w:ascii="ArialMT" w:hAnsi="ArialMT" w:cs="ArialMT"/>
                <w:sz w:val="16"/>
                <w:szCs w:val="16"/>
              </w:rPr>
              <w:t>тона;</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возведение несущих конструкций из монолитного жел</w:t>
            </w:r>
            <w:r w:rsidRPr="00624216">
              <w:rPr>
                <w:rFonts w:ascii="ArialMT" w:hAnsi="ArialMT" w:cs="ArialMT"/>
                <w:sz w:val="16"/>
                <w:szCs w:val="16"/>
              </w:rPr>
              <w:t>е</w:t>
            </w:r>
            <w:r w:rsidRPr="00624216">
              <w:rPr>
                <w:rFonts w:ascii="ArialMT" w:hAnsi="ArialMT" w:cs="ArialMT"/>
                <w:sz w:val="16"/>
                <w:szCs w:val="16"/>
              </w:rPr>
              <w:t>зобетона;</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обратная засыпка котлованов и конструкций.</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Закрытый способ работ:</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строительство тоннелей щитовым способом;</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строительство тоннелей горным способом.</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 xml:space="preserve">ГОСТ 26433.0-85 </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ГОСТ 26433.2-94</w:t>
            </w:r>
          </w:p>
        </w:tc>
      </w:tr>
    </w:tbl>
    <w:p w:rsidR="00EC51D4" w:rsidRDefault="00EC51D4"/>
    <w:sectPr w:rsidR="00EC51D4" w:rsidSect="002C2B29">
      <w:headerReference w:type="even" r:id="rId18"/>
      <w:headerReference w:type="default" r:id="rId19"/>
      <w:footerReference w:type="default" r:id="rId20"/>
      <w:pgSz w:w="11906" w:h="16838"/>
      <w:pgMar w:top="3856" w:right="992" w:bottom="2552" w:left="1304" w:header="720"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2D" w:rsidRDefault="0010592D">
      <w:r>
        <w:separator/>
      </w:r>
    </w:p>
  </w:endnote>
  <w:endnote w:type="continuationSeparator" w:id="0">
    <w:p w:rsidR="0010592D" w:rsidRDefault="0010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2D" w:rsidRDefault="0010592D">
      <w:r>
        <w:separator/>
      </w:r>
    </w:p>
  </w:footnote>
  <w:footnote w:type="continuationSeparator" w:id="0">
    <w:p w:rsidR="0010592D" w:rsidRDefault="0010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C8" w:rsidRDefault="00DB32C8" w:rsidP="00B966ED">
    <w:pPr>
      <w:ind w:left="4320"/>
      <w:rPr>
        <w:b/>
        <w:sz w:val="18"/>
        <w:szCs w:val="18"/>
      </w:rPr>
    </w:pPr>
  </w:p>
  <w:p w:rsidR="00DB32C8" w:rsidRDefault="00DB32C8" w:rsidP="00B966ED">
    <w:pPr>
      <w:ind w:left="4320"/>
      <w:rPr>
        <w:b/>
        <w:sz w:val="18"/>
        <w:szCs w:val="18"/>
      </w:rPr>
    </w:pPr>
  </w:p>
  <w:p w:rsidR="004A4AFB" w:rsidRPr="00740060" w:rsidRDefault="004A4AFB" w:rsidP="00B966ED">
    <w:pPr>
      <w:ind w:left="4320"/>
      <w:rPr>
        <w:sz w:val="18"/>
        <w:szCs w:val="18"/>
      </w:rPr>
    </w:pPr>
    <w:r w:rsidRPr="00740060">
      <w:rPr>
        <w:b/>
        <w:sz w:val="18"/>
        <w:szCs w:val="18"/>
      </w:rPr>
      <w:t xml:space="preserve">Приложение </w:t>
    </w:r>
    <w:r w:rsidR="00A92952" w:rsidRPr="00740060">
      <w:rPr>
        <w:b/>
        <w:sz w:val="18"/>
        <w:szCs w:val="18"/>
      </w:rPr>
      <w:t>№2</w:t>
    </w:r>
    <w:r w:rsidR="00A92952" w:rsidRPr="00740060">
      <w:rPr>
        <w:sz w:val="18"/>
        <w:szCs w:val="18"/>
      </w:rPr>
      <w:t xml:space="preserve"> </w:t>
    </w:r>
    <w:r w:rsidRPr="00740060">
      <w:rPr>
        <w:b/>
        <w:sz w:val="18"/>
        <w:szCs w:val="18"/>
      </w:rPr>
      <w:t xml:space="preserve"> </w:t>
    </w:r>
    <w:r w:rsidRPr="00740060">
      <w:rPr>
        <w:sz w:val="18"/>
        <w:szCs w:val="18"/>
      </w:rPr>
      <w:t>к свидетельству</w:t>
    </w:r>
  </w:p>
  <w:p w:rsidR="004A4AFB" w:rsidRPr="00740060" w:rsidRDefault="004A4AFB" w:rsidP="00B966ED">
    <w:pPr>
      <w:rPr>
        <w:sz w:val="28"/>
        <w:u w:val="single"/>
      </w:rPr>
    </w:pP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18"/>
        <w:szCs w:val="18"/>
      </w:rPr>
      <w:t>№</w:t>
    </w:r>
    <w:r w:rsidRPr="00740060">
      <w:rPr>
        <w:sz w:val="24"/>
      </w:rPr>
      <w:t xml:space="preserve"> </w:t>
    </w:r>
    <w:r w:rsidRPr="00740060">
      <w:rPr>
        <w:sz w:val="28"/>
        <w:szCs w:val="28"/>
        <w:u w:val="single"/>
      </w:rPr>
      <w:tab/>
      <w:t>05891370.</w:t>
    </w:r>
    <w:r w:rsidR="00A92952" w:rsidRPr="00740060">
      <w:rPr>
        <w:sz w:val="28"/>
        <w:szCs w:val="28"/>
        <w:u w:val="single"/>
      </w:rPr>
      <w:t>151</w:t>
    </w:r>
    <w:r w:rsidRPr="00740060">
      <w:rPr>
        <w:sz w:val="28"/>
        <w:szCs w:val="28"/>
        <w:u w:val="single"/>
      </w:rPr>
      <w:t xml:space="preserve"> -</w:t>
    </w:r>
    <w:r w:rsidR="00D06864" w:rsidRPr="00740060">
      <w:rPr>
        <w:sz w:val="28"/>
        <w:szCs w:val="28"/>
        <w:u w:val="single"/>
      </w:rPr>
      <w:t xml:space="preserve"> </w:t>
    </w:r>
    <w:r w:rsidRPr="00740060">
      <w:rPr>
        <w:sz w:val="28"/>
        <w:szCs w:val="28"/>
        <w:u w:val="single"/>
      </w:rPr>
      <w:t>20</w:t>
    </w:r>
    <w:r w:rsidR="00D8732E" w:rsidRPr="00740060">
      <w:rPr>
        <w:sz w:val="28"/>
        <w:szCs w:val="28"/>
        <w:u w:val="single"/>
      </w:rPr>
      <w:t>2</w:t>
    </w:r>
    <w:r w:rsidR="00CA2AD2">
      <w:rPr>
        <w:sz w:val="28"/>
        <w:szCs w:val="28"/>
        <w:u w:val="single"/>
      </w:rPr>
      <w:t>5</w:t>
    </w:r>
    <w:r w:rsidRPr="00740060">
      <w:rPr>
        <w:sz w:val="28"/>
        <w:u w:val="single"/>
      </w:rPr>
      <w:t xml:space="preserve">                             .</w:t>
    </w:r>
  </w:p>
  <w:p w:rsidR="004A4AFB" w:rsidRPr="00740060" w:rsidRDefault="004A4AFB" w:rsidP="00B966ED">
    <w:pPr>
      <w:rPr>
        <w:sz w:val="2"/>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4"/>
      </w:rPr>
      <w:t xml:space="preserve">  </w:t>
    </w:r>
  </w:p>
  <w:p w:rsidR="004A4AFB" w:rsidRPr="00E510FF" w:rsidRDefault="004A4AFB" w:rsidP="00B966ED">
    <w:pPr>
      <w:rPr>
        <w:sz w:val="28"/>
        <w:u w:val="single"/>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18"/>
        <w:szCs w:val="18"/>
      </w:rPr>
      <w:t xml:space="preserve">от </w:t>
    </w:r>
    <w:r w:rsidRPr="00740060">
      <w:rPr>
        <w:sz w:val="24"/>
        <w:szCs w:val="24"/>
      </w:rPr>
      <w:t>«</w:t>
    </w:r>
    <w:r w:rsidRPr="00740060">
      <w:rPr>
        <w:sz w:val="28"/>
        <w:u w:val="single"/>
      </w:rPr>
      <w:t xml:space="preserve"> </w:t>
    </w:r>
    <w:r w:rsidR="00A92952" w:rsidRPr="00740060">
      <w:rPr>
        <w:sz w:val="28"/>
        <w:u w:val="single"/>
      </w:rPr>
      <w:t>2</w:t>
    </w:r>
    <w:r w:rsidR="00CA2AD2">
      <w:rPr>
        <w:sz w:val="28"/>
        <w:u w:val="single"/>
      </w:rPr>
      <w:t>1</w:t>
    </w:r>
    <w:r w:rsidRPr="00740060">
      <w:rPr>
        <w:sz w:val="28"/>
        <w:u w:val="single"/>
      </w:rPr>
      <w:t xml:space="preserve"> </w:t>
    </w:r>
    <w:r w:rsidRPr="00740060">
      <w:rPr>
        <w:sz w:val="24"/>
        <w:szCs w:val="24"/>
      </w:rPr>
      <w:t>»</w:t>
    </w:r>
    <w:r w:rsidRPr="00740060">
      <w:rPr>
        <w:sz w:val="28"/>
        <w:u w:val="single"/>
      </w:rPr>
      <w:t xml:space="preserve"> </w:t>
    </w:r>
    <w:r w:rsidR="00CA2AD2">
      <w:rPr>
        <w:sz w:val="28"/>
        <w:u w:val="single"/>
      </w:rPr>
      <w:t>октября</w:t>
    </w:r>
    <w:r w:rsidRPr="00740060">
      <w:rPr>
        <w:sz w:val="28"/>
        <w:u w:val="single"/>
      </w:rPr>
      <w:t xml:space="preserve">  </w:t>
    </w:r>
    <w:r w:rsidRPr="00740060">
      <w:rPr>
        <w:sz w:val="18"/>
        <w:szCs w:val="18"/>
      </w:rPr>
      <w:t>20</w:t>
    </w:r>
    <w:r w:rsidRPr="00740060">
      <w:rPr>
        <w:sz w:val="28"/>
        <w:szCs w:val="28"/>
        <w:u w:val="single"/>
      </w:rPr>
      <w:t xml:space="preserve"> </w:t>
    </w:r>
    <w:r w:rsidR="00D8732E" w:rsidRPr="00740060">
      <w:rPr>
        <w:sz w:val="28"/>
        <w:szCs w:val="28"/>
        <w:u w:val="single"/>
      </w:rPr>
      <w:t>2</w:t>
    </w:r>
    <w:r w:rsidR="00CA2AD2">
      <w:rPr>
        <w:sz w:val="28"/>
        <w:szCs w:val="28"/>
        <w:u w:val="single"/>
      </w:rPr>
      <w:t>5</w:t>
    </w:r>
    <w:r w:rsidRPr="00740060">
      <w:rPr>
        <w:sz w:val="28"/>
        <w:szCs w:val="28"/>
        <w:u w:val="single"/>
      </w:rPr>
      <w:t xml:space="preserve"> </w:t>
    </w:r>
    <w:r w:rsidRPr="00740060">
      <w:rPr>
        <w:sz w:val="18"/>
        <w:szCs w:val="18"/>
      </w:rPr>
      <w:t>г., листов всего</w:t>
    </w:r>
    <w:r w:rsidRPr="00740060">
      <w:rPr>
        <w:sz w:val="28"/>
        <w:u w:val="single"/>
      </w:rPr>
      <w:t xml:space="preserve">  </w:t>
    </w:r>
    <w:r w:rsidRPr="00740060">
      <w:rPr>
        <w:rStyle w:val="aa"/>
        <w:sz w:val="28"/>
        <w:szCs w:val="28"/>
        <w:u w:val="single"/>
      </w:rPr>
      <w:fldChar w:fldCharType="begin"/>
    </w:r>
    <w:r w:rsidRPr="00740060">
      <w:rPr>
        <w:rStyle w:val="aa"/>
        <w:sz w:val="28"/>
        <w:szCs w:val="28"/>
        <w:u w:val="single"/>
      </w:rPr>
      <w:instrText xml:space="preserve"> NUMPAGES </w:instrText>
    </w:r>
    <w:r w:rsidRPr="00740060">
      <w:rPr>
        <w:rStyle w:val="aa"/>
        <w:sz w:val="28"/>
        <w:szCs w:val="28"/>
        <w:u w:val="single"/>
      </w:rPr>
      <w:fldChar w:fldCharType="separate"/>
    </w:r>
    <w:r w:rsidR="00952572">
      <w:rPr>
        <w:rStyle w:val="aa"/>
        <w:noProof/>
        <w:sz w:val="28"/>
        <w:szCs w:val="28"/>
        <w:u w:val="single"/>
      </w:rPr>
      <w:t>4</w:t>
    </w:r>
    <w:r w:rsidRPr="00740060">
      <w:rPr>
        <w:rStyle w:val="aa"/>
        <w:sz w:val="28"/>
        <w:szCs w:val="28"/>
        <w:u w:val="single"/>
      </w:rPr>
      <w:fldChar w:fldCharType="end"/>
    </w:r>
    <w:r w:rsidRPr="00740060">
      <w:rPr>
        <w:sz w:val="28"/>
        <w:u w:val="single"/>
      </w:rPr>
      <w:t xml:space="preserve"> </w:t>
    </w:r>
    <w:r w:rsidRPr="00740060">
      <w:rPr>
        <w:sz w:val="18"/>
        <w:szCs w:val="18"/>
      </w:rPr>
      <w:t xml:space="preserve">, лист </w:t>
    </w:r>
    <w:r w:rsidRPr="00740060">
      <w:rPr>
        <w:sz w:val="18"/>
        <w:szCs w:val="18"/>
        <w:u w:val="single"/>
      </w:rPr>
      <w:t>№</w:t>
    </w:r>
    <w:r w:rsidRPr="00740060">
      <w:rPr>
        <w:rStyle w:val="aa"/>
        <w:sz w:val="28"/>
        <w:szCs w:val="28"/>
        <w:u w:val="single"/>
      </w:rPr>
      <w:fldChar w:fldCharType="begin"/>
    </w:r>
    <w:r w:rsidRPr="00740060">
      <w:rPr>
        <w:rStyle w:val="aa"/>
        <w:sz w:val="28"/>
        <w:szCs w:val="28"/>
        <w:u w:val="single"/>
      </w:rPr>
      <w:instrText xml:space="preserve"> PAGE </w:instrText>
    </w:r>
    <w:r w:rsidRPr="00740060">
      <w:rPr>
        <w:rStyle w:val="aa"/>
        <w:sz w:val="28"/>
        <w:szCs w:val="28"/>
        <w:u w:val="single"/>
      </w:rPr>
      <w:fldChar w:fldCharType="separate"/>
    </w:r>
    <w:r w:rsidR="00952572">
      <w:rPr>
        <w:rStyle w:val="aa"/>
        <w:noProof/>
        <w:sz w:val="28"/>
        <w:szCs w:val="28"/>
        <w:u w:val="single"/>
      </w:rPr>
      <w:t>1</w:t>
    </w:r>
    <w:r w:rsidRPr="00740060">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08499A" w:rsidRDefault="0008499A" w:rsidP="0008499A">
    <w:pPr>
      <w:jc w:val="center"/>
      <w:rPr>
        <w:sz w:val="32"/>
        <w:szCs w:val="32"/>
      </w:rPr>
    </w:pPr>
    <w:r>
      <w:rPr>
        <w:sz w:val="32"/>
        <w:szCs w:val="32"/>
      </w:rPr>
      <w:t>Строительно-монтажного управления №1</w:t>
    </w:r>
  </w:p>
  <w:p w:rsidR="004A4AFB" w:rsidRPr="00F36231" w:rsidRDefault="00A92952" w:rsidP="00B966ED">
    <w:pPr>
      <w:jc w:val="center"/>
      <w:rPr>
        <w:sz w:val="28"/>
        <w:szCs w:val="28"/>
      </w:rPr>
    </w:pPr>
    <w:r>
      <w:rPr>
        <w:sz w:val="32"/>
        <w:szCs w:val="32"/>
      </w:rPr>
      <w:t>УП «МИНСКМЕТР</w:t>
    </w:r>
    <w:r>
      <w:rPr>
        <w:sz w:val="32"/>
        <w:szCs w:val="32"/>
      </w:rPr>
      <w:t>О</w:t>
    </w:r>
    <w:r>
      <w:rPr>
        <w:sz w:val="32"/>
        <w:szCs w:val="32"/>
      </w:rPr>
      <w:t>СТРОЙ</w:t>
    </w:r>
    <w:r w:rsidR="004A4AFB">
      <w:rPr>
        <w:sz w:val="32"/>
        <w:szCs w:val="32"/>
      </w:rPr>
      <w:t>»</w:t>
    </w:r>
  </w:p>
  <w:p w:rsidR="004A4AFB" w:rsidRDefault="00952572" w:rsidP="00B966ED">
    <w:pPr>
      <w:jc w:val="center"/>
      <w:rPr>
        <w:sz w:val="12"/>
        <w:szCs w:val="12"/>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-467995</wp:posOffset>
              </wp:positionV>
              <wp:extent cx="61722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6.85pt" to="485.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Y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w:t>
          </w:r>
          <w:r w:rsidRPr="00974FBF">
            <w:rPr>
              <w:sz w:val="13"/>
              <w:szCs w:val="13"/>
            </w:rPr>
            <w:t>а</w:t>
          </w:r>
          <w:r w:rsidRPr="00974FBF">
            <w:rPr>
              <w:sz w:val="13"/>
              <w:szCs w:val="13"/>
            </w:rPr>
            <w:t>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w:t>
          </w:r>
          <w:r w:rsidRPr="004E2B6E">
            <w:rPr>
              <w:sz w:val="13"/>
              <w:szCs w:val="13"/>
            </w:rPr>
            <w:t>а</w:t>
          </w:r>
          <w:r w:rsidRPr="004E2B6E">
            <w:rPr>
              <w:sz w:val="13"/>
              <w:szCs w:val="13"/>
            </w:rPr>
            <w:t>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499A"/>
    <w:rsid w:val="000870BE"/>
    <w:rsid w:val="00087249"/>
    <w:rsid w:val="000875B9"/>
    <w:rsid w:val="000878F9"/>
    <w:rsid w:val="0009090A"/>
    <w:rsid w:val="00090ED8"/>
    <w:rsid w:val="00091473"/>
    <w:rsid w:val="000947A1"/>
    <w:rsid w:val="00094A10"/>
    <w:rsid w:val="00097B96"/>
    <w:rsid w:val="000A2235"/>
    <w:rsid w:val="000A33A8"/>
    <w:rsid w:val="000A53AB"/>
    <w:rsid w:val="000A7557"/>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592D"/>
    <w:rsid w:val="001069FD"/>
    <w:rsid w:val="001077EA"/>
    <w:rsid w:val="00107E72"/>
    <w:rsid w:val="00110C91"/>
    <w:rsid w:val="00111680"/>
    <w:rsid w:val="001119CA"/>
    <w:rsid w:val="00111D36"/>
    <w:rsid w:val="00112A6C"/>
    <w:rsid w:val="00112D2A"/>
    <w:rsid w:val="0011478E"/>
    <w:rsid w:val="0011557B"/>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156"/>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1EC3"/>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959"/>
    <w:rsid w:val="002168D7"/>
    <w:rsid w:val="00216A54"/>
    <w:rsid w:val="00216E2A"/>
    <w:rsid w:val="00216E97"/>
    <w:rsid w:val="002171B9"/>
    <w:rsid w:val="00217385"/>
    <w:rsid w:val="0022066F"/>
    <w:rsid w:val="002217BA"/>
    <w:rsid w:val="002236C5"/>
    <w:rsid w:val="002246AA"/>
    <w:rsid w:val="00232E92"/>
    <w:rsid w:val="00234C81"/>
    <w:rsid w:val="002359A0"/>
    <w:rsid w:val="00237521"/>
    <w:rsid w:val="00237B26"/>
    <w:rsid w:val="00243605"/>
    <w:rsid w:val="00244C1B"/>
    <w:rsid w:val="00244FCE"/>
    <w:rsid w:val="00245B26"/>
    <w:rsid w:val="00250BAD"/>
    <w:rsid w:val="002538C2"/>
    <w:rsid w:val="00254868"/>
    <w:rsid w:val="002615E5"/>
    <w:rsid w:val="002659F3"/>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2B29"/>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1959"/>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0E9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28CF"/>
    <w:rsid w:val="00374138"/>
    <w:rsid w:val="003757D9"/>
    <w:rsid w:val="00375F4F"/>
    <w:rsid w:val="00376121"/>
    <w:rsid w:val="00376F2C"/>
    <w:rsid w:val="003840C3"/>
    <w:rsid w:val="00385518"/>
    <w:rsid w:val="00386D50"/>
    <w:rsid w:val="00391BF7"/>
    <w:rsid w:val="00392A62"/>
    <w:rsid w:val="00392E5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2E2A"/>
    <w:rsid w:val="0043609E"/>
    <w:rsid w:val="00436198"/>
    <w:rsid w:val="00436ACF"/>
    <w:rsid w:val="00436E34"/>
    <w:rsid w:val="00437EF7"/>
    <w:rsid w:val="00441CC6"/>
    <w:rsid w:val="004426FA"/>
    <w:rsid w:val="00443995"/>
    <w:rsid w:val="004446FB"/>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974A7"/>
    <w:rsid w:val="004A02BE"/>
    <w:rsid w:val="004A20C4"/>
    <w:rsid w:val="004A3CA7"/>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5D65"/>
    <w:rsid w:val="004F606E"/>
    <w:rsid w:val="004F631A"/>
    <w:rsid w:val="004F6B90"/>
    <w:rsid w:val="005012D6"/>
    <w:rsid w:val="00502B84"/>
    <w:rsid w:val="00504A85"/>
    <w:rsid w:val="00505905"/>
    <w:rsid w:val="00506369"/>
    <w:rsid w:val="00510431"/>
    <w:rsid w:val="0051102A"/>
    <w:rsid w:val="00514593"/>
    <w:rsid w:val="00520C66"/>
    <w:rsid w:val="005213CC"/>
    <w:rsid w:val="00522146"/>
    <w:rsid w:val="0052399E"/>
    <w:rsid w:val="00523A42"/>
    <w:rsid w:val="00524703"/>
    <w:rsid w:val="00524CB2"/>
    <w:rsid w:val="00525295"/>
    <w:rsid w:val="00525E04"/>
    <w:rsid w:val="0053013F"/>
    <w:rsid w:val="005317AA"/>
    <w:rsid w:val="00531C52"/>
    <w:rsid w:val="00532012"/>
    <w:rsid w:val="00532449"/>
    <w:rsid w:val="005333D2"/>
    <w:rsid w:val="0053526B"/>
    <w:rsid w:val="00535B87"/>
    <w:rsid w:val="005360E8"/>
    <w:rsid w:val="005374DF"/>
    <w:rsid w:val="00541CB3"/>
    <w:rsid w:val="00542713"/>
    <w:rsid w:val="00544006"/>
    <w:rsid w:val="00545F0A"/>
    <w:rsid w:val="0055333E"/>
    <w:rsid w:val="00556A80"/>
    <w:rsid w:val="00564485"/>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5EE6"/>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FCA"/>
    <w:rsid w:val="005B68B1"/>
    <w:rsid w:val="005B6F20"/>
    <w:rsid w:val="005B76BA"/>
    <w:rsid w:val="005C01B8"/>
    <w:rsid w:val="005C275E"/>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1603"/>
    <w:rsid w:val="0061428C"/>
    <w:rsid w:val="00615664"/>
    <w:rsid w:val="0062113F"/>
    <w:rsid w:val="00624216"/>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591"/>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1293"/>
    <w:rsid w:val="006C2543"/>
    <w:rsid w:val="006C2BCC"/>
    <w:rsid w:val="006C4F8A"/>
    <w:rsid w:val="006C5858"/>
    <w:rsid w:val="006C5A55"/>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57B3"/>
    <w:rsid w:val="00716986"/>
    <w:rsid w:val="007172D1"/>
    <w:rsid w:val="007201F9"/>
    <w:rsid w:val="00723A6F"/>
    <w:rsid w:val="00724534"/>
    <w:rsid w:val="00725248"/>
    <w:rsid w:val="007272B4"/>
    <w:rsid w:val="007305DC"/>
    <w:rsid w:val="007323DD"/>
    <w:rsid w:val="00734010"/>
    <w:rsid w:val="00735CA9"/>
    <w:rsid w:val="00735FB8"/>
    <w:rsid w:val="0073643F"/>
    <w:rsid w:val="00737722"/>
    <w:rsid w:val="00737B70"/>
    <w:rsid w:val="0074006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45C4"/>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1659"/>
    <w:rsid w:val="007D3728"/>
    <w:rsid w:val="007D4F43"/>
    <w:rsid w:val="007D7110"/>
    <w:rsid w:val="007E1341"/>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37CD3"/>
    <w:rsid w:val="00841B2C"/>
    <w:rsid w:val="00842048"/>
    <w:rsid w:val="00842A6F"/>
    <w:rsid w:val="00842E0C"/>
    <w:rsid w:val="00843456"/>
    <w:rsid w:val="00846312"/>
    <w:rsid w:val="00847051"/>
    <w:rsid w:val="008500E2"/>
    <w:rsid w:val="008508A4"/>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C4C"/>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572"/>
    <w:rsid w:val="00952A34"/>
    <w:rsid w:val="009554A8"/>
    <w:rsid w:val="009568D6"/>
    <w:rsid w:val="009622C9"/>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561E"/>
    <w:rsid w:val="009B61D4"/>
    <w:rsid w:val="009B7401"/>
    <w:rsid w:val="009B760D"/>
    <w:rsid w:val="009B7D68"/>
    <w:rsid w:val="009B7DC7"/>
    <w:rsid w:val="009C015B"/>
    <w:rsid w:val="009C074B"/>
    <w:rsid w:val="009C1310"/>
    <w:rsid w:val="009C38C1"/>
    <w:rsid w:val="009C3EF3"/>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A33"/>
    <w:rsid w:val="00A22C81"/>
    <w:rsid w:val="00A2343E"/>
    <w:rsid w:val="00A23B1E"/>
    <w:rsid w:val="00A24D14"/>
    <w:rsid w:val="00A26186"/>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0E66"/>
    <w:rsid w:val="00A73CDA"/>
    <w:rsid w:val="00A80A77"/>
    <w:rsid w:val="00A80A9D"/>
    <w:rsid w:val="00A812B3"/>
    <w:rsid w:val="00A833BE"/>
    <w:rsid w:val="00A85DD0"/>
    <w:rsid w:val="00A86F7E"/>
    <w:rsid w:val="00A87D1C"/>
    <w:rsid w:val="00A921DD"/>
    <w:rsid w:val="00A9222D"/>
    <w:rsid w:val="00A92509"/>
    <w:rsid w:val="00A92952"/>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4F1"/>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3D42"/>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41E"/>
    <w:rsid w:val="00BF5BA3"/>
    <w:rsid w:val="00C00FD0"/>
    <w:rsid w:val="00C0414F"/>
    <w:rsid w:val="00C059FA"/>
    <w:rsid w:val="00C06A48"/>
    <w:rsid w:val="00C13C06"/>
    <w:rsid w:val="00C2267D"/>
    <w:rsid w:val="00C22BFE"/>
    <w:rsid w:val="00C22F2F"/>
    <w:rsid w:val="00C23171"/>
    <w:rsid w:val="00C233F5"/>
    <w:rsid w:val="00C23453"/>
    <w:rsid w:val="00C26F8B"/>
    <w:rsid w:val="00C27071"/>
    <w:rsid w:val="00C32524"/>
    <w:rsid w:val="00C3386A"/>
    <w:rsid w:val="00C34A17"/>
    <w:rsid w:val="00C36DAE"/>
    <w:rsid w:val="00C416B1"/>
    <w:rsid w:val="00C418D8"/>
    <w:rsid w:val="00C433CA"/>
    <w:rsid w:val="00C433E2"/>
    <w:rsid w:val="00C43701"/>
    <w:rsid w:val="00C44A5D"/>
    <w:rsid w:val="00C44BF9"/>
    <w:rsid w:val="00C46143"/>
    <w:rsid w:val="00C53347"/>
    <w:rsid w:val="00C53BE3"/>
    <w:rsid w:val="00C5638F"/>
    <w:rsid w:val="00C61357"/>
    <w:rsid w:val="00C63EBC"/>
    <w:rsid w:val="00C662D0"/>
    <w:rsid w:val="00C676DD"/>
    <w:rsid w:val="00C72BD8"/>
    <w:rsid w:val="00C768BC"/>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AD2"/>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6864"/>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187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2C8"/>
    <w:rsid w:val="00DB3ED1"/>
    <w:rsid w:val="00DB7337"/>
    <w:rsid w:val="00DB7482"/>
    <w:rsid w:val="00DB7D4D"/>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17EB1"/>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6B78"/>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1D4"/>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4880"/>
    <w:rsid w:val="00F5663E"/>
    <w:rsid w:val="00F6141B"/>
    <w:rsid w:val="00F62B05"/>
    <w:rsid w:val="00F62ED4"/>
    <w:rsid w:val="00F655EF"/>
    <w:rsid w:val="00F66628"/>
    <w:rsid w:val="00F67B18"/>
    <w:rsid w:val="00F71F97"/>
    <w:rsid w:val="00F77815"/>
    <w:rsid w:val="00F80D5C"/>
    <w:rsid w:val="00F8191E"/>
    <w:rsid w:val="00F82D21"/>
    <w:rsid w:val="00F83521"/>
    <w:rsid w:val="00F835B3"/>
    <w:rsid w:val="00F858C7"/>
    <w:rsid w:val="00F85E98"/>
    <w:rsid w:val="00F8688B"/>
    <w:rsid w:val="00F92384"/>
    <w:rsid w:val="00F92846"/>
    <w:rsid w:val="00F92EC4"/>
    <w:rsid w:val="00F93B6A"/>
    <w:rsid w:val="00F9656A"/>
    <w:rsid w:val="00FA2501"/>
    <w:rsid w:val="00FA3F41"/>
    <w:rsid w:val="00FA65D4"/>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098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yperlink" Target="https://ips3.belgiss.by/TnpaDetail.php?UrlId=677877" TargetMode="Externa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05C6-2728-4CF2-A3D3-23A11287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9821</CharactersWithSpaces>
  <SharedDoc>false</SharedDoc>
  <HLinks>
    <vt:vector size="54" baseType="variant">
      <vt:variant>
        <vt:i4>2556031</vt:i4>
      </vt:variant>
      <vt:variant>
        <vt:i4>24</vt:i4>
      </vt:variant>
      <vt:variant>
        <vt:i4>0</vt:i4>
      </vt:variant>
      <vt:variant>
        <vt:i4>5</vt:i4>
      </vt:variant>
      <vt:variant>
        <vt:lpwstr>https://ips3.belgiss.by/TnpaDetail.php?UrlId=677877</vt:lpwstr>
      </vt:variant>
      <vt:variant>
        <vt:lpwstr/>
      </vt: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2025-11-10T12:35:00Z</cp:lastPrinted>
  <dcterms:created xsi:type="dcterms:W3CDTF">2026-06-29T23:47:00Z</dcterms:created>
  <dcterms:modified xsi:type="dcterms:W3CDTF">2026-06-29T23:47:00Z</dcterms:modified>
</cp:coreProperties>
</file>