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D779B" w:rsidRPr="0066216A" w:rsidTr="005E7C20">
        <w:tblPrEx>
          <w:tblCellMar>
            <w:top w:w="0" w:type="dxa"/>
            <w:bottom w:w="0" w:type="dxa"/>
          </w:tblCellMar>
        </w:tblPrEx>
        <w:trPr>
          <w:trHeight w:val="432"/>
        </w:trPr>
        <w:tc>
          <w:tcPr>
            <w:tcW w:w="1985" w:type="dxa"/>
            <w:tcBorders>
              <w:bottom w:val="double" w:sz="4" w:space="0" w:color="auto"/>
            </w:tcBorders>
          </w:tcPr>
          <w:p w:rsidR="00FD779B" w:rsidRPr="00A1779E" w:rsidRDefault="00FD779B" w:rsidP="00FD779B">
            <w:pPr>
              <w:spacing w:line="180" w:lineRule="exact"/>
              <w:rPr>
                <w:b/>
                <w:bCs/>
                <w:spacing w:val="4"/>
                <w:sz w:val="16"/>
                <w:szCs w:val="16"/>
              </w:rPr>
            </w:pPr>
            <w:bookmarkStart w:id="0" w:name="_GoBack"/>
            <w:bookmarkEnd w:id="0"/>
            <w:r w:rsidRPr="00A1779E">
              <w:rPr>
                <w:b/>
                <w:bCs/>
                <w:spacing w:val="4"/>
                <w:sz w:val="16"/>
                <w:szCs w:val="16"/>
              </w:rPr>
              <w:t>Электромонтажные работы (устройство с</w:t>
            </w:r>
            <w:r w:rsidRPr="00A1779E">
              <w:rPr>
                <w:b/>
                <w:bCs/>
                <w:spacing w:val="4"/>
                <w:sz w:val="16"/>
                <w:szCs w:val="16"/>
              </w:rPr>
              <w:t>е</w:t>
            </w:r>
            <w:r w:rsidRPr="00A1779E">
              <w:rPr>
                <w:b/>
                <w:bCs/>
                <w:spacing w:val="4"/>
                <w:sz w:val="16"/>
                <w:szCs w:val="16"/>
              </w:rPr>
              <w:t xml:space="preserve">тей и систем </w:t>
            </w:r>
          </w:p>
          <w:p w:rsidR="00FD779B" w:rsidRPr="00A1779E" w:rsidRDefault="00FD779B" w:rsidP="00FD779B">
            <w:pPr>
              <w:spacing w:line="180" w:lineRule="exact"/>
              <w:rPr>
                <w:b/>
                <w:bCs/>
                <w:spacing w:val="4"/>
                <w:sz w:val="16"/>
                <w:szCs w:val="16"/>
              </w:rPr>
            </w:pPr>
            <w:r w:rsidRPr="00A1779E">
              <w:rPr>
                <w:b/>
                <w:bCs/>
                <w:spacing w:val="4"/>
                <w:sz w:val="16"/>
                <w:szCs w:val="16"/>
              </w:rPr>
              <w:t>электроснабжения, эле</w:t>
            </w:r>
            <w:r w:rsidRPr="00A1779E">
              <w:rPr>
                <w:b/>
                <w:bCs/>
                <w:spacing w:val="4"/>
                <w:sz w:val="16"/>
                <w:szCs w:val="16"/>
              </w:rPr>
              <w:t>к</w:t>
            </w:r>
            <w:r w:rsidRPr="00A1779E">
              <w:rPr>
                <w:b/>
                <w:bCs/>
                <w:spacing w:val="4"/>
                <w:sz w:val="16"/>
                <w:szCs w:val="16"/>
              </w:rPr>
              <w:t>троосвещения)</w:t>
            </w:r>
          </w:p>
        </w:tc>
        <w:tc>
          <w:tcPr>
            <w:tcW w:w="1701" w:type="dxa"/>
            <w:tcBorders>
              <w:bottom w:val="double" w:sz="4" w:space="0" w:color="auto"/>
            </w:tcBorders>
          </w:tcPr>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ТКП 339-2022</w:t>
            </w:r>
          </w:p>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СП 4.04.06-2024</w:t>
            </w:r>
          </w:p>
          <w:p w:rsidR="00FD779B" w:rsidRPr="00A1779E" w:rsidRDefault="00FD779B" w:rsidP="00FD779B">
            <w:pPr>
              <w:spacing w:line="60" w:lineRule="atLeast"/>
              <w:jc w:val="both"/>
              <w:rPr>
                <w:rFonts w:ascii="ArialMT" w:hAnsi="ArialMT" w:cs="ArialMT"/>
                <w:sz w:val="16"/>
                <w:szCs w:val="16"/>
              </w:rPr>
            </w:pPr>
          </w:p>
        </w:tc>
        <w:tc>
          <w:tcPr>
            <w:tcW w:w="4111" w:type="dxa"/>
            <w:tcBorders>
              <w:bottom w:val="double" w:sz="4" w:space="0" w:color="auto"/>
            </w:tcBorders>
          </w:tcPr>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Электропроводки</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Кабельные линии</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Воздушные линии электропер</w:t>
            </w:r>
            <w:r w:rsidRPr="00A1779E">
              <w:rPr>
                <w:rFonts w:ascii="ArialMT" w:hAnsi="ArialMT" w:cs="ArialMT"/>
                <w:sz w:val="16"/>
                <w:szCs w:val="16"/>
              </w:rPr>
              <w:t>е</w:t>
            </w:r>
            <w:r w:rsidRPr="00A1779E">
              <w:rPr>
                <w:rFonts w:ascii="ArialMT" w:hAnsi="ArialMT" w:cs="ArialMT"/>
                <w:sz w:val="16"/>
                <w:szCs w:val="16"/>
              </w:rPr>
              <w:t>дачи</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Распределительные устройс</w:t>
            </w:r>
            <w:r w:rsidRPr="00A1779E">
              <w:rPr>
                <w:rFonts w:ascii="ArialMT" w:hAnsi="ArialMT" w:cs="ArialMT"/>
                <w:sz w:val="16"/>
                <w:szCs w:val="16"/>
              </w:rPr>
              <w:t>т</w:t>
            </w:r>
            <w:r w:rsidRPr="00A1779E">
              <w:rPr>
                <w:rFonts w:ascii="ArialMT" w:hAnsi="ArialMT" w:cs="ArialMT"/>
                <w:sz w:val="16"/>
                <w:szCs w:val="16"/>
              </w:rPr>
              <w:t>ва и подстанции</w:t>
            </w:r>
          </w:p>
        </w:tc>
        <w:tc>
          <w:tcPr>
            <w:tcW w:w="1701" w:type="dxa"/>
            <w:tcBorders>
              <w:bottom w:val="double" w:sz="4" w:space="0" w:color="auto"/>
            </w:tcBorders>
          </w:tcPr>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ГОСТ 26433.2-94</w:t>
            </w:r>
          </w:p>
        </w:tc>
      </w:tr>
      <w:tr w:rsidR="00FD779B" w:rsidRPr="0066216A" w:rsidTr="005E7C20">
        <w:tblPrEx>
          <w:tblCellMar>
            <w:top w:w="0" w:type="dxa"/>
            <w:bottom w:w="0" w:type="dxa"/>
          </w:tblCellMar>
        </w:tblPrEx>
        <w:trPr>
          <w:trHeight w:val="1129"/>
        </w:trPr>
        <w:tc>
          <w:tcPr>
            <w:tcW w:w="1985" w:type="dxa"/>
            <w:tcBorders>
              <w:top w:val="double" w:sz="4" w:space="0" w:color="auto"/>
              <w:bottom w:val="double" w:sz="4" w:space="0" w:color="auto"/>
            </w:tcBorders>
          </w:tcPr>
          <w:p w:rsidR="00FD779B" w:rsidRPr="00A1779E" w:rsidRDefault="00FD779B" w:rsidP="00FD779B">
            <w:pPr>
              <w:spacing w:line="180" w:lineRule="exact"/>
              <w:rPr>
                <w:b/>
                <w:bCs/>
                <w:spacing w:val="4"/>
                <w:sz w:val="16"/>
                <w:szCs w:val="16"/>
              </w:rPr>
            </w:pPr>
            <w:r w:rsidRPr="00A1779E">
              <w:rPr>
                <w:b/>
                <w:bCs/>
                <w:spacing w:val="4"/>
                <w:sz w:val="16"/>
                <w:szCs w:val="16"/>
              </w:rPr>
              <w:t>Системы связи и ди</w:t>
            </w:r>
            <w:r w:rsidRPr="00A1779E">
              <w:rPr>
                <w:b/>
                <w:bCs/>
                <w:spacing w:val="4"/>
                <w:sz w:val="16"/>
                <w:szCs w:val="16"/>
              </w:rPr>
              <w:t>с</w:t>
            </w:r>
            <w:r w:rsidRPr="00A1779E">
              <w:rPr>
                <w:b/>
                <w:bCs/>
                <w:spacing w:val="4"/>
                <w:sz w:val="16"/>
                <w:szCs w:val="16"/>
              </w:rPr>
              <w:t>петчеризации инж</w:t>
            </w:r>
            <w:r w:rsidRPr="00A1779E">
              <w:rPr>
                <w:b/>
                <w:bCs/>
                <w:spacing w:val="4"/>
                <w:sz w:val="16"/>
                <w:szCs w:val="16"/>
              </w:rPr>
              <w:t>е</w:t>
            </w:r>
            <w:r w:rsidRPr="00A1779E">
              <w:rPr>
                <w:b/>
                <w:bCs/>
                <w:spacing w:val="4"/>
                <w:sz w:val="16"/>
                <w:szCs w:val="16"/>
              </w:rPr>
              <w:t>нерного оборудования жилых и обществе</w:t>
            </w:r>
            <w:r w:rsidRPr="00A1779E">
              <w:rPr>
                <w:b/>
                <w:bCs/>
                <w:spacing w:val="4"/>
                <w:sz w:val="16"/>
                <w:szCs w:val="16"/>
              </w:rPr>
              <w:t>н</w:t>
            </w:r>
            <w:r w:rsidRPr="00A1779E">
              <w:rPr>
                <w:b/>
                <w:bCs/>
                <w:spacing w:val="4"/>
                <w:sz w:val="16"/>
                <w:szCs w:val="16"/>
              </w:rPr>
              <w:t>ных зданий</w:t>
            </w:r>
          </w:p>
        </w:tc>
        <w:tc>
          <w:tcPr>
            <w:tcW w:w="1701" w:type="dxa"/>
            <w:tcBorders>
              <w:top w:val="double" w:sz="4" w:space="0" w:color="auto"/>
              <w:bottom w:val="double" w:sz="4" w:space="0" w:color="auto"/>
            </w:tcBorders>
          </w:tcPr>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 xml:space="preserve">СН 4.04.02-2019 </w:t>
            </w:r>
          </w:p>
        </w:tc>
        <w:tc>
          <w:tcPr>
            <w:tcW w:w="4111" w:type="dxa"/>
            <w:tcBorders>
              <w:top w:val="double" w:sz="4" w:space="0" w:color="auto"/>
              <w:bottom w:val="double" w:sz="4" w:space="0" w:color="auto"/>
            </w:tcBorders>
          </w:tcPr>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 xml:space="preserve">Сеть стационарной электросвязи </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 xml:space="preserve">Система кабельного телевидения </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Система домофонной связи</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 xml:space="preserve">Локальная сеть передачи данных </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 xml:space="preserve">Диспетчеризация инженерного оборудования </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 xml:space="preserve">Системы молниезащиты и заземления </w:t>
            </w:r>
          </w:p>
        </w:tc>
        <w:tc>
          <w:tcPr>
            <w:tcW w:w="1701" w:type="dxa"/>
            <w:tcBorders>
              <w:top w:val="double" w:sz="4" w:space="0" w:color="auto"/>
              <w:bottom w:val="double" w:sz="4" w:space="0" w:color="auto"/>
            </w:tcBorders>
          </w:tcPr>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ГОСТ 26433.2-94</w:t>
            </w:r>
          </w:p>
        </w:tc>
      </w:tr>
      <w:tr w:rsidR="00FD779B" w:rsidRPr="0066216A" w:rsidTr="005E7C20">
        <w:tblPrEx>
          <w:tblCellMar>
            <w:top w:w="0" w:type="dxa"/>
            <w:bottom w:w="0" w:type="dxa"/>
          </w:tblCellMar>
        </w:tblPrEx>
        <w:trPr>
          <w:trHeight w:val="1129"/>
        </w:trPr>
        <w:tc>
          <w:tcPr>
            <w:tcW w:w="1985" w:type="dxa"/>
            <w:tcBorders>
              <w:top w:val="double" w:sz="4" w:space="0" w:color="auto"/>
              <w:bottom w:val="double" w:sz="4" w:space="0" w:color="auto"/>
            </w:tcBorders>
          </w:tcPr>
          <w:p w:rsidR="00FD779B" w:rsidRPr="00A1779E" w:rsidRDefault="00FD779B" w:rsidP="00FD779B">
            <w:pPr>
              <w:spacing w:line="180" w:lineRule="exact"/>
              <w:rPr>
                <w:b/>
                <w:bCs/>
                <w:spacing w:val="4"/>
                <w:sz w:val="16"/>
                <w:szCs w:val="16"/>
              </w:rPr>
            </w:pPr>
            <w:r w:rsidRPr="00A1779E">
              <w:rPr>
                <w:b/>
                <w:bCs/>
                <w:spacing w:val="4"/>
                <w:sz w:val="16"/>
                <w:szCs w:val="16"/>
              </w:rPr>
              <w:t>Устройство слабото</w:t>
            </w:r>
            <w:r w:rsidRPr="00A1779E">
              <w:rPr>
                <w:b/>
                <w:bCs/>
                <w:spacing w:val="4"/>
                <w:sz w:val="16"/>
                <w:szCs w:val="16"/>
              </w:rPr>
              <w:t>ч</w:t>
            </w:r>
            <w:r w:rsidRPr="00A1779E">
              <w:rPr>
                <w:b/>
                <w:bCs/>
                <w:spacing w:val="4"/>
                <w:sz w:val="16"/>
                <w:szCs w:val="16"/>
              </w:rPr>
              <w:t>ных сетей и систем</w:t>
            </w:r>
          </w:p>
          <w:p w:rsidR="00FD779B" w:rsidRPr="00A1779E" w:rsidRDefault="00FD779B" w:rsidP="00FD779B">
            <w:pPr>
              <w:spacing w:line="180" w:lineRule="exact"/>
              <w:rPr>
                <w:b/>
                <w:bCs/>
                <w:spacing w:val="4"/>
                <w:sz w:val="16"/>
                <w:szCs w:val="16"/>
              </w:rPr>
            </w:pPr>
          </w:p>
        </w:tc>
        <w:tc>
          <w:tcPr>
            <w:tcW w:w="1701" w:type="dxa"/>
            <w:tcBorders>
              <w:top w:val="double" w:sz="4" w:space="0" w:color="auto"/>
              <w:bottom w:val="double" w:sz="4" w:space="0" w:color="auto"/>
            </w:tcBorders>
          </w:tcPr>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 xml:space="preserve">ТКП 365-2011 </w:t>
            </w:r>
          </w:p>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 xml:space="preserve">ТКП 364-2011 </w:t>
            </w:r>
          </w:p>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 xml:space="preserve">ТКП 490-2013 </w:t>
            </w:r>
          </w:p>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 xml:space="preserve">СН 2.02.03-2019 </w:t>
            </w:r>
          </w:p>
          <w:p w:rsidR="00FD779B" w:rsidRPr="00A1779E" w:rsidRDefault="00FD779B" w:rsidP="00FD779B">
            <w:pPr>
              <w:spacing w:line="60" w:lineRule="atLeast"/>
              <w:jc w:val="both"/>
              <w:rPr>
                <w:rFonts w:ascii="ArialMT" w:hAnsi="ArialMT" w:cs="ArialMT"/>
                <w:sz w:val="16"/>
                <w:szCs w:val="16"/>
              </w:rPr>
            </w:pPr>
          </w:p>
        </w:tc>
        <w:tc>
          <w:tcPr>
            <w:tcW w:w="4111" w:type="dxa"/>
            <w:tcBorders>
              <w:top w:val="double" w:sz="4" w:space="0" w:color="auto"/>
              <w:bottom w:val="double" w:sz="4" w:space="0" w:color="auto"/>
            </w:tcBorders>
          </w:tcPr>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Монтаж систем автоматиз</w:t>
            </w:r>
            <w:r w:rsidRPr="00A1779E">
              <w:rPr>
                <w:rFonts w:ascii="ArialMT" w:hAnsi="ArialMT" w:cs="ArialMT"/>
                <w:sz w:val="16"/>
                <w:szCs w:val="16"/>
              </w:rPr>
              <w:t>а</w:t>
            </w:r>
            <w:r w:rsidRPr="00A1779E">
              <w:rPr>
                <w:rFonts w:ascii="ArialMT" w:hAnsi="ArialMT" w:cs="ArialMT"/>
                <w:sz w:val="16"/>
                <w:szCs w:val="16"/>
              </w:rPr>
              <w:t>ции, пожарной сигнализации; оповещения о пожаре; автоматического дымоудал</w:t>
            </w:r>
            <w:r w:rsidRPr="00A1779E">
              <w:rPr>
                <w:rFonts w:ascii="ArialMT" w:hAnsi="ArialMT" w:cs="ArialMT"/>
                <w:sz w:val="16"/>
                <w:szCs w:val="16"/>
              </w:rPr>
              <w:t>е</w:t>
            </w:r>
            <w:r w:rsidRPr="00A1779E">
              <w:rPr>
                <w:rFonts w:ascii="ArialMT" w:hAnsi="ArialMT" w:cs="ArialMT"/>
                <w:sz w:val="16"/>
                <w:szCs w:val="16"/>
              </w:rPr>
              <w:t>ния (электротехническая часть)</w:t>
            </w:r>
          </w:p>
          <w:p w:rsidR="00FD779B" w:rsidRPr="0045274D" w:rsidRDefault="00FD779B" w:rsidP="00FD779B">
            <w:pPr>
              <w:spacing w:line="180" w:lineRule="exact"/>
              <w:jc w:val="both"/>
              <w:rPr>
                <w:rFonts w:ascii="ArialMT" w:hAnsi="ArialMT" w:cs="ArialMT"/>
                <w:spacing w:val="-4"/>
                <w:sz w:val="16"/>
                <w:szCs w:val="16"/>
              </w:rPr>
            </w:pPr>
            <w:r w:rsidRPr="0045274D">
              <w:rPr>
                <w:rFonts w:ascii="ArialMT" w:hAnsi="ArialMT" w:cs="ArialMT"/>
                <w:spacing w:val="-4"/>
                <w:sz w:val="16"/>
                <w:szCs w:val="16"/>
              </w:rPr>
              <w:t>автоматического пожарот</w:t>
            </w:r>
            <w:r w:rsidRPr="0045274D">
              <w:rPr>
                <w:rFonts w:ascii="ArialMT" w:hAnsi="ArialMT" w:cs="ArialMT"/>
                <w:spacing w:val="-4"/>
                <w:sz w:val="16"/>
                <w:szCs w:val="16"/>
              </w:rPr>
              <w:t>у</w:t>
            </w:r>
            <w:r w:rsidRPr="0045274D">
              <w:rPr>
                <w:rFonts w:ascii="ArialMT" w:hAnsi="ArialMT" w:cs="ArialMT"/>
                <w:spacing w:val="-4"/>
                <w:sz w:val="16"/>
                <w:szCs w:val="16"/>
              </w:rPr>
              <w:t>шения (электротехническая часть)</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охранной сигнализации</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видеонаблюдения</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контроля и управления дост</w:t>
            </w:r>
            <w:r w:rsidRPr="00A1779E">
              <w:rPr>
                <w:rFonts w:ascii="ArialMT" w:hAnsi="ArialMT" w:cs="ArialMT"/>
                <w:sz w:val="16"/>
                <w:szCs w:val="16"/>
              </w:rPr>
              <w:t>у</w:t>
            </w:r>
            <w:r w:rsidRPr="00A1779E">
              <w:rPr>
                <w:rFonts w:ascii="ArialMT" w:hAnsi="ArialMT" w:cs="ArialMT"/>
                <w:sz w:val="16"/>
                <w:szCs w:val="16"/>
              </w:rPr>
              <w:t>пом</w:t>
            </w:r>
          </w:p>
        </w:tc>
        <w:tc>
          <w:tcPr>
            <w:tcW w:w="1701" w:type="dxa"/>
            <w:tcBorders>
              <w:top w:val="double" w:sz="4" w:space="0" w:color="auto"/>
              <w:bottom w:val="double" w:sz="4" w:space="0" w:color="auto"/>
            </w:tcBorders>
          </w:tcPr>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26433.2-94 </w:t>
            </w:r>
          </w:p>
        </w:tc>
      </w:tr>
      <w:tr w:rsidR="00FD779B" w:rsidRPr="0066216A" w:rsidTr="005E7C20">
        <w:tblPrEx>
          <w:tblCellMar>
            <w:top w:w="0" w:type="dxa"/>
            <w:bottom w:w="0" w:type="dxa"/>
          </w:tblCellMar>
        </w:tblPrEx>
        <w:trPr>
          <w:trHeight w:val="1129"/>
        </w:trPr>
        <w:tc>
          <w:tcPr>
            <w:tcW w:w="1985" w:type="dxa"/>
            <w:tcBorders>
              <w:top w:val="double" w:sz="4" w:space="0" w:color="auto"/>
              <w:bottom w:val="double" w:sz="4" w:space="0" w:color="auto"/>
            </w:tcBorders>
          </w:tcPr>
          <w:p w:rsidR="00FD779B" w:rsidRPr="00A1779E" w:rsidRDefault="00FD779B" w:rsidP="00FD779B">
            <w:pPr>
              <w:spacing w:line="180" w:lineRule="exact"/>
              <w:rPr>
                <w:b/>
                <w:bCs/>
                <w:spacing w:val="4"/>
                <w:sz w:val="16"/>
                <w:szCs w:val="16"/>
              </w:rPr>
            </w:pPr>
            <w:r w:rsidRPr="00A1779E">
              <w:rPr>
                <w:b/>
                <w:bCs/>
                <w:spacing w:val="4"/>
                <w:sz w:val="16"/>
                <w:szCs w:val="16"/>
              </w:rPr>
              <w:t>Монтаж инженерных сетей:</w:t>
            </w:r>
          </w:p>
          <w:p w:rsidR="00FD779B" w:rsidRPr="00A1779E" w:rsidRDefault="00FD779B" w:rsidP="00FD779B">
            <w:pPr>
              <w:spacing w:line="180" w:lineRule="exact"/>
              <w:rPr>
                <w:b/>
                <w:bCs/>
                <w:spacing w:val="4"/>
                <w:sz w:val="16"/>
                <w:szCs w:val="16"/>
              </w:rPr>
            </w:pPr>
            <w:r w:rsidRPr="00A1779E">
              <w:rPr>
                <w:b/>
                <w:bCs/>
                <w:spacing w:val="4"/>
                <w:sz w:val="16"/>
                <w:szCs w:val="16"/>
              </w:rPr>
              <w:t>линейно-кабельные сооружения электр</w:t>
            </w:r>
            <w:r w:rsidRPr="00A1779E">
              <w:rPr>
                <w:b/>
                <w:bCs/>
                <w:spacing w:val="4"/>
                <w:sz w:val="16"/>
                <w:szCs w:val="16"/>
              </w:rPr>
              <w:t>о</w:t>
            </w:r>
            <w:r w:rsidRPr="00A1779E">
              <w:rPr>
                <w:b/>
                <w:bCs/>
                <w:spacing w:val="4"/>
                <w:sz w:val="16"/>
                <w:szCs w:val="16"/>
              </w:rPr>
              <w:t>связи</w:t>
            </w:r>
          </w:p>
        </w:tc>
        <w:tc>
          <w:tcPr>
            <w:tcW w:w="1701" w:type="dxa"/>
            <w:tcBorders>
              <w:top w:val="double" w:sz="4" w:space="0" w:color="auto"/>
              <w:bottom w:val="double" w:sz="4" w:space="0" w:color="auto"/>
            </w:tcBorders>
          </w:tcPr>
          <w:p w:rsidR="00FD779B" w:rsidRPr="00A1779E" w:rsidRDefault="00FD779B" w:rsidP="00FD779B">
            <w:pPr>
              <w:spacing w:line="60" w:lineRule="atLeast"/>
              <w:jc w:val="both"/>
              <w:rPr>
                <w:rFonts w:ascii="ArialMT" w:hAnsi="ArialMT" w:cs="ArialMT"/>
                <w:sz w:val="16"/>
                <w:szCs w:val="16"/>
              </w:rPr>
            </w:pPr>
            <w:r w:rsidRPr="00A1779E">
              <w:rPr>
                <w:rFonts w:ascii="ArialMT" w:hAnsi="ArialMT" w:cs="ArialMT"/>
                <w:sz w:val="16"/>
                <w:szCs w:val="16"/>
              </w:rPr>
              <w:t>СН 4.04.06-2025</w:t>
            </w:r>
          </w:p>
          <w:p w:rsidR="00FD779B" w:rsidRPr="00A1779E" w:rsidRDefault="00FD779B" w:rsidP="00FD779B">
            <w:pPr>
              <w:spacing w:line="60" w:lineRule="atLeast"/>
              <w:jc w:val="both"/>
              <w:rPr>
                <w:rFonts w:ascii="ArialMT" w:hAnsi="ArialMT" w:cs="ArialMT"/>
                <w:sz w:val="16"/>
                <w:szCs w:val="16"/>
              </w:rPr>
            </w:pPr>
          </w:p>
        </w:tc>
        <w:tc>
          <w:tcPr>
            <w:tcW w:w="4111" w:type="dxa"/>
            <w:tcBorders>
              <w:top w:val="double" w:sz="4" w:space="0" w:color="auto"/>
              <w:bottom w:val="double" w:sz="4" w:space="0" w:color="auto"/>
            </w:tcBorders>
          </w:tcPr>
          <w:p w:rsidR="00FD779B" w:rsidRPr="00A1779E" w:rsidRDefault="00FD779B" w:rsidP="00FD779B">
            <w:pPr>
              <w:spacing w:line="180" w:lineRule="exact"/>
              <w:rPr>
                <w:sz w:val="16"/>
                <w:szCs w:val="16"/>
              </w:rPr>
            </w:pPr>
            <w:r w:rsidRPr="00A1779E">
              <w:rPr>
                <w:sz w:val="16"/>
                <w:szCs w:val="16"/>
              </w:rPr>
              <w:t xml:space="preserve">Прокладка кабелей электросвязи в грунте </w:t>
            </w:r>
          </w:p>
          <w:p w:rsidR="00FD779B" w:rsidRPr="00A1779E" w:rsidRDefault="00FD779B" w:rsidP="00FD779B">
            <w:pPr>
              <w:spacing w:line="180" w:lineRule="exact"/>
              <w:rPr>
                <w:sz w:val="16"/>
                <w:szCs w:val="16"/>
              </w:rPr>
            </w:pPr>
            <w:r w:rsidRPr="00A1779E">
              <w:rPr>
                <w:spacing w:val="-2"/>
                <w:sz w:val="16"/>
                <w:szCs w:val="16"/>
              </w:rPr>
              <w:t>Прокладка кабелей электросвязи в кабельной канализации</w:t>
            </w:r>
            <w:r w:rsidRPr="00A1779E">
              <w:rPr>
                <w:sz w:val="16"/>
                <w:szCs w:val="16"/>
              </w:rPr>
              <w:t xml:space="preserve">: </w:t>
            </w:r>
          </w:p>
          <w:p w:rsidR="00FD779B" w:rsidRPr="00A1779E" w:rsidRDefault="00FD779B" w:rsidP="00FD779B">
            <w:pPr>
              <w:spacing w:line="180" w:lineRule="exact"/>
              <w:rPr>
                <w:sz w:val="16"/>
                <w:szCs w:val="16"/>
              </w:rPr>
            </w:pPr>
            <w:r w:rsidRPr="00A1779E">
              <w:rPr>
                <w:sz w:val="16"/>
                <w:szCs w:val="16"/>
              </w:rPr>
              <w:t xml:space="preserve">- правила прокладки кабелей электросвязи в кабельной канализации; </w:t>
            </w:r>
          </w:p>
          <w:p w:rsidR="00FD779B" w:rsidRPr="00A1779E" w:rsidRDefault="00FD779B" w:rsidP="00FD779B">
            <w:pPr>
              <w:spacing w:line="180" w:lineRule="exact"/>
              <w:rPr>
                <w:sz w:val="16"/>
                <w:szCs w:val="16"/>
              </w:rPr>
            </w:pPr>
            <w:r w:rsidRPr="00A1779E">
              <w:rPr>
                <w:sz w:val="16"/>
                <w:szCs w:val="16"/>
              </w:rPr>
              <w:t xml:space="preserve"> - прокладка кабелей электросвязи в пластмассовых трубопроводах; </w:t>
            </w:r>
          </w:p>
          <w:p w:rsidR="00FD779B" w:rsidRPr="00A1779E" w:rsidRDefault="00FD779B" w:rsidP="00FD779B">
            <w:pPr>
              <w:spacing w:line="180" w:lineRule="exact"/>
              <w:rPr>
                <w:sz w:val="16"/>
                <w:szCs w:val="16"/>
              </w:rPr>
            </w:pPr>
            <w:r w:rsidRPr="00A1779E">
              <w:rPr>
                <w:sz w:val="16"/>
                <w:szCs w:val="16"/>
              </w:rPr>
              <w:t xml:space="preserve">- прокладка кабельных трубопроводов в траншеях; </w:t>
            </w:r>
          </w:p>
          <w:p w:rsidR="00FD779B" w:rsidRPr="00A1779E" w:rsidRDefault="00FD779B" w:rsidP="00FD779B">
            <w:pPr>
              <w:spacing w:line="180" w:lineRule="exact"/>
              <w:rPr>
                <w:sz w:val="16"/>
                <w:szCs w:val="16"/>
              </w:rPr>
            </w:pPr>
            <w:r w:rsidRPr="00A1779E">
              <w:rPr>
                <w:sz w:val="16"/>
                <w:szCs w:val="16"/>
              </w:rPr>
              <w:t xml:space="preserve">- бестраншейная прокладка кабельных трубопроводов; </w:t>
            </w:r>
          </w:p>
          <w:p w:rsidR="00FD779B" w:rsidRPr="00A1779E" w:rsidRDefault="00FD779B" w:rsidP="00FD779B">
            <w:pPr>
              <w:spacing w:line="180" w:lineRule="exact"/>
              <w:rPr>
                <w:sz w:val="16"/>
                <w:szCs w:val="16"/>
              </w:rPr>
            </w:pPr>
            <w:r w:rsidRPr="00A1779E">
              <w:rPr>
                <w:sz w:val="16"/>
                <w:szCs w:val="16"/>
              </w:rPr>
              <w:t xml:space="preserve">- прокладка волоконно-оптического кабеля в защитной полиэтиленовой трубе методом пневмозадувки; </w:t>
            </w:r>
          </w:p>
          <w:p w:rsidR="00FD779B" w:rsidRPr="00A1779E" w:rsidRDefault="00FD779B" w:rsidP="00FD779B">
            <w:pPr>
              <w:spacing w:line="180" w:lineRule="exact"/>
              <w:rPr>
                <w:sz w:val="16"/>
                <w:szCs w:val="16"/>
              </w:rPr>
            </w:pPr>
            <w:r w:rsidRPr="00A1779E">
              <w:rPr>
                <w:sz w:val="16"/>
                <w:szCs w:val="16"/>
              </w:rPr>
              <w:t xml:space="preserve">Колодцы кабельной канализации; </w:t>
            </w:r>
          </w:p>
          <w:p w:rsidR="00FD779B" w:rsidRPr="00A1779E" w:rsidRDefault="00FD779B" w:rsidP="00FD779B">
            <w:pPr>
              <w:spacing w:line="180" w:lineRule="exact"/>
              <w:rPr>
                <w:sz w:val="16"/>
                <w:szCs w:val="16"/>
              </w:rPr>
            </w:pPr>
            <w:r w:rsidRPr="00A1779E">
              <w:rPr>
                <w:sz w:val="16"/>
                <w:szCs w:val="16"/>
              </w:rPr>
              <w:t xml:space="preserve">Прокладка кабелей электросвязи в коллекторах: </w:t>
            </w:r>
          </w:p>
          <w:p w:rsidR="00FD779B" w:rsidRPr="00A1779E" w:rsidRDefault="00FD779B" w:rsidP="00FD779B">
            <w:pPr>
              <w:spacing w:line="180" w:lineRule="exact"/>
              <w:rPr>
                <w:sz w:val="16"/>
                <w:szCs w:val="16"/>
              </w:rPr>
            </w:pPr>
            <w:r w:rsidRPr="00A1779E">
              <w:rPr>
                <w:sz w:val="16"/>
                <w:szCs w:val="16"/>
              </w:rPr>
              <w:t xml:space="preserve">- кабельные переходы через водные преграды; </w:t>
            </w:r>
          </w:p>
          <w:p w:rsidR="00FD779B" w:rsidRPr="00A1779E" w:rsidRDefault="00FD779B" w:rsidP="00FD779B">
            <w:pPr>
              <w:spacing w:line="180" w:lineRule="exact"/>
              <w:rPr>
                <w:sz w:val="16"/>
                <w:szCs w:val="16"/>
              </w:rPr>
            </w:pPr>
            <w:r w:rsidRPr="00A1779E">
              <w:rPr>
                <w:sz w:val="16"/>
                <w:szCs w:val="16"/>
              </w:rPr>
              <w:t>- кабельные переходы через водные преграды, проклад</w:t>
            </w:r>
            <w:r w:rsidRPr="00A1779E">
              <w:rPr>
                <w:sz w:val="16"/>
                <w:szCs w:val="16"/>
              </w:rPr>
              <w:t>ы</w:t>
            </w:r>
            <w:r w:rsidRPr="00A1779E">
              <w:rPr>
                <w:sz w:val="16"/>
                <w:szCs w:val="16"/>
              </w:rPr>
              <w:t xml:space="preserve">ваемые под водой и через болота; </w:t>
            </w:r>
          </w:p>
          <w:p w:rsidR="00FD779B" w:rsidRPr="00A1779E" w:rsidRDefault="00FD779B" w:rsidP="00FD779B">
            <w:pPr>
              <w:spacing w:line="180" w:lineRule="exact"/>
              <w:rPr>
                <w:sz w:val="16"/>
                <w:szCs w:val="16"/>
              </w:rPr>
            </w:pPr>
            <w:r w:rsidRPr="00A1779E">
              <w:rPr>
                <w:sz w:val="16"/>
                <w:szCs w:val="16"/>
              </w:rPr>
              <w:t>- кабельные переходы через водные преграды, проклад</w:t>
            </w:r>
            <w:r w:rsidRPr="00A1779E">
              <w:rPr>
                <w:sz w:val="16"/>
                <w:szCs w:val="16"/>
              </w:rPr>
              <w:t>ы</w:t>
            </w:r>
            <w:r w:rsidRPr="00A1779E">
              <w:rPr>
                <w:sz w:val="16"/>
                <w:szCs w:val="16"/>
              </w:rPr>
              <w:t xml:space="preserve">ваемые по мостам; </w:t>
            </w:r>
          </w:p>
          <w:p w:rsidR="00FD779B" w:rsidRPr="00A1779E" w:rsidRDefault="00FD779B" w:rsidP="00FD779B">
            <w:pPr>
              <w:spacing w:line="180" w:lineRule="exact"/>
              <w:rPr>
                <w:sz w:val="16"/>
                <w:szCs w:val="16"/>
              </w:rPr>
            </w:pPr>
            <w:r w:rsidRPr="00A1779E">
              <w:rPr>
                <w:sz w:val="16"/>
                <w:szCs w:val="16"/>
              </w:rPr>
              <w:t xml:space="preserve">Вводы кабелей в здания и сооружения организаций электросвязи; </w:t>
            </w:r>
          </w:p>
          <w:p w:rsidR="00FD779B" w:rsidRPr="00A1779E" w:rsidRDefault="00FD779B" w:rsidP="00FD779B">
            <w:pPr>
              <w:spacing w:line="180" w:lineRule="exact"/>
              <w:rPr>
                <w:sz w:val="16"/>
                <w:szCs w:val="16"/>
              </w:rPr>
            </w:pPr>
            <w:r w:rsidRPr="00A1779E">
              <w:rPr>
                <w:sz w:val="16"/>
                <w:szCs w:val="16"/>
              </w:rPr>
              <w:t>Вводы кабелей электросвязи сети абонентского доступа;</w:t>
            </w:r>
          </w:p>
          <w:p w:rsidR="00FD779B" w:rsidRPr="00A1779E" w:rsidRDefault="00FD779B" w:rsidP="00FD779B">
            <w:pPr>
              <w:spacing w:line="180" w:lineRule="exact"/>
              <w:rPr>
                <w:sz w:val="16"/>
                <w:szCs w:val="16"/>
              </w:rPr>
            </w:pPr>
            <w:r w:rsidRPr="00A1779E">
              <w:rPr>
                <w:sz w:val="16"/>
                <w:szCs w:val="16"/>
              </w:rPr>
              <w:t xml:space="preserve">Оконечные кабельные и распределительные устройства: </w:t>
            </w:r>
          </w:p>
          <w:p w:rsidR="00FD779B" w:rsidRPr="00A1779E" w:rsidRDefault="00FD779B" w:rsidP="00FD779B">
            <w:pPr>
              <w:spacing w:line="180" w:lineRule="exact"/>
              <w:rPr>
                <w:sz w:val="16"/>
                <w:szCs w:val="16"/>
              </w:rPr>
            </w:pPr>
            <w:r w:rsidRPr="00A1779E">
              <w:rPr>
                <w:sz w:val="16"/>
                <w:szCs w:val="16"/>
              </w:rPr>
              <w:t xml:space="preserve"> - кабельный распределительный шкаф; </w:t>
            </w:r>
          </w:p>
          <w:p w:rsidR="00FD779B" w:rsidRPr="00A1779E" w:rsidRDefault="00FD779B" w:rsidP="00FD779B">
            <w:pPr>
              <w:spacing w:line="180" w:lineRule="exact"/>
              <w:jc w:val="both"/>
              <w:rPr>
                <w:sz w:val="16"/>
                <w:szCs w:val="16"/>
              </w:rPr>
            </w:pPr>
            <w:r w:rsidRPr="00A1779E">
              <w:rPr>
                <w:sz w:val="16"/>
                <w:szCs w:val="16"/>
              </w:rPr>
              <w:t>- абонентская распределительная коробка;</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Защита кабелей линий электросвязи</w:t>
            </w:r>
          </w:p>
          <w:p w:rsidR="00FD779B" w:rsidRPr="00A1779E" w:rsidRDefault="00FD779B" w:rsidP="00FD779B">
            <w:pPr>
              <w:spacing w:line="180" w:lineRule="exact"/>
              <w:jc w:val="both"/>
              <w:rPr>
                <w:rFonts w:ascii="ArialMT" w:hAnsi="ArialMT" w:cs="ArialMT"/>
                <w:sz w:val="16"/>
                <w:szCs w:val="16"/>
              </w:rPr>
            </w:pPr>
            <w:r w:rsidRPr="00A1779E">
              <w:rPr>
                <w:rFonts w:ascii="ArialMT" w:hAnsi="ArialMT" w:cs="ArialMT"/>
                <w:sz w:val="16"/>
                <w:szCs w:val="16"/>
              </w:rPr>
              <w:t>Заземляющие устройства</w:t>
            </w:r>
          </w:p>
        </w:tc>
        <w:tc>
          <w:tcPr>
            <w:tcW w:w="1701" w:type="dxa"/>
            <w:tcBorders>
              <w:top w:val="double" w:sz="4" w:space="0" w:color="auto"/>
              <w:bottom w:val="double" w:sz="4" w:space="0" w:color="auto"/>
            </w:tcBorders>
          </w:tcPr>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FD779B" w:rsidRPr="00A1779E" w:rsidRDefault="00FD779B" w:rsidP="00FD779B">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26433.2-94 </w:t>
            </w:r>
          </w:p>
        </w:tc>
      </w:tr>
      <w:tr w:rsidR="00845A3D" w:rsidRPr="0066216A" w:rsidTr="00845A3D">
        <w:tblPrEx>
          <w:tblCellMar>
            <w:top w:w="0" w:type="dxa"/>
            <w:bottom w:w="0" w:type="dxa"/>
          </w:tblCellMar>
        </w:tblPrEx>
        <w:trPr>
          <w:trHeight w:val="160"/>
        </w:trPr>
        <w:tc>
          <w:tcPr>
            <w:tcW w:w="1985" w:type="dxa"/>
            <w:tcBorders>
              <w:top w:val="double" w:sz="4" w:space="0" w:color="auto"/>
              <w:bottom w:val="double" w:sz="4" w:space="0" w:color="auto"/>
            </w:tcBorders>
          </w:tcPr>
          <w:p w:rsidR="00845A3D" w:rsidRPr="00A1779E" w:rsidRDefault="00845A3D" w:rsidP="00845A3D">
            <w:pPr>
              <w:rPr>
                <w:b/>
                <w:bCs/>
                <w:spacing w:val="4"/>
                <w:sz w:val="16"/>
                <w:szCs w:val="16"/>
              </w:rPr>
            </w:pPr>
            <w:r w:rsidRPr="00A1779E">
              <w:rPr>
                <w:b/>
                <w:bCs/>
                <w:spacing w:val="4"/>
                <w:sz w:val="16"/>
                <w:szCs w:val="16"/>
              </w:rPr>
              <w:t>Монтаж пассивных оптических сетей</w:t>
            </w:r>
          </w:p>
        </w:tc>
        <w:tc>
          <w:tcPr>
            <w:tcW w:w="1701" w:type="dxa"/>
            <w:tcBorders>
              <w:top w:val="double" w:sz="4" w:space="0" w:color="auto"/>
              <w:bottom w:val="double" w:sz="4" w:space="0" w:color="auto"/>
            </w:tcBorders>
          </w:tcPr>
          <w:p w:rsidR="00845A3D" w:rsidRPr="00A1779E" w:rsidRDefault="00845A3D" w:rsidP="00845A3D">
            <w:pPr>
              <w:spacing w:line="60" w:lineRule="atLeast"/>
              <w:jc w:val="both"/>
              <w:rPr>
                <w:rFonts w:ascii="ArialMT" w:hAnsi="ArialMT" w:cs="ArialMT"/>
                <w:sz w:val="16"/>
                <w:szCs w:val="16"/>
              </w:rPr>
            </w:pPr>
            <w:r w:rsidRPr="00A1779E">
              <w:rPr>
                <w:rFonts w:ascii="ArialMT" w:hAnsi="ArialMT" w:cs="ArialMT"/>
                <w:sz w:val="16"/>
                <w:szCs w:val="16"/>
              </w:rPr>
              <w:t xml:space="preserve">СН 4.04.06-2025 </w:t>
            </w:r>
          </w:p>
        </w:tc>
        <w:tc>
          <w:tcPr>
            <w:tcW w:w="4111" w:type="dxa"/>
            <w:tcBorders>
              <w:top w:val="double" w:sz="4" w:space="0" w:color="auto"/>
              <w:bottom w:val="double" w:sz="4" w:space="0" w:color="auto"/>
            </w:tcBorders>
          </w:tcPr>
          <w:p w:rsidR="00845A3D" w:rsidRPr="00A1779E" w:rsidRDefault="00845A3D" w:rsidP="00845A3D">
            <w:pPr>
              <w:spacing w:line="180" w:lineRule="exact"/>
              <w:jc w:val="both"/>
              <w:rPr>
                <w:rFonts w:ascii="ArialMT" w:hAnsi="ArialMT" w:cs="ArialMT"/>
                <w:sz w:val="16"/>
                <w:szCs w:val="16"/>
              </w:rPr>
            </w:pPr>
            <w:r w:rsidRPr="00A1779E">
              <w:rPr>
                <w:rFonts w:ascii="ArialMT" w:hAnsi="ArialMT" w:cs="ArialMT"/>
                <w:sz w:val="16"/>
                <w:szCs w:val="16"/>
              </w:rPr>
              <w:t xml:space="preserve">Монтаж оборудования и строительство линейно-кабельных сооружений </w:t>
            </w:r>
            <w:r w:rsidRPr="0045274D">
              <w:rPr>
                <w:rFonts w:ascii="ArialMT" w:hAnsi="ArialMT" w:cs="ArialMT"/>
                <w:sz w:val="16"/>
                <w:szCs w:val="16"/>
              </w:rPr>
              <w:t>пассивной оптической сети для многоэтажной застройки;</w:t>
            </w:r>
          </w:p>
          <w:p w:rsidR="00845A3D" w:rsidRPr="00A1779E" w:rsidRDefault="00845A3D" w:rsidP="00845A3D">
            <w:pPr>
              <w:spacing w:line="180" w:lineRule="exact"/>
              <w:jc w:val="both"/>
              <w:rPr>
                <w:rFonts w:ascii="ArialMT" w:hAnsi="ArialMT" w:cs="ArialMT"/>
                <w:sz w:val="16"/>
                <w:szCs w:val="16"/>
              </w:rPr>
            </w:pPr>
            <w:r w:rsidRPr="00A1779E">
              <w:rPr>
                <w:rFonts w:ascii="ArialMT" w:hAnsi="ArialMT" w:cs="ArialMT"/>
                <w:sz w:val="16"/>
                <w:szCs w:val="16"/>
              </w:rPr>
              <w:t xml:space="preserve">Монтаж оборудования и строительство линейно-кабельных сооружений </w:t>
            </w:r>
            <w:r w:rsidRPr="0045274D">
              <w:rPr>
                <w:rFonts w:ascii="ArialMT" w:hAnsi="ArialMT" w:cs="ArialMT"/>
                <w:sz w:val="16"/>
                <w:szCs w:val="16"/>
              </w:rPr>
              <w:t xml:space="preserve">пассивной оптической сети для кварталов </w:t>
            </w:r>
            <w:r w:rsidRPr="00A1779E">
              <w:rPr>
                <w:rFonts w:ascii="ArialMT" w:hAnsi="ArialMT" w:cs="ArialMT"/>
                <w:sz w:val="16"/>
                <w:szCs w:val="16"/>
              </w:rPr>
              <w:t>индивидуальной жилой застройки</w:t>
            </w:r>
          </w:p>
          <w:p w:rsidR="00845A3D" w:rsidRPr="00A1779E" w:rsidRDefault="00845A3D" w:rsidP="00845A3D">
            <w:pPr>
              <w:spacing w:line="180" w:lineRule="exact"/>
              <w:jc w:val="both"/>
              <w:rPr>
                <w:rFonts w:ascii="ArialMT" w:hAnsi="ArialMT" w:cs="ArialMT"/>
                <w:sz w:val="16"/>
                <w:szCs w:val="16"/>
              </w:rPr>
            </w:pPr>
            <w:r w:rsidRPr="00A1779E">
              <w:rPr>
                <w:rFonts w:ascii="ArialMT" w:hAnsi="ArialMT" w:cs="ArialMT"/>
                <w:sz w:val="16"/>
                <w:szCs w:val="16"/>
              </w:rPr>
              <w:t>Заземляющие устройства</w:t>
            </w:r>
          </w:p>
        </w:tc>
        <w:tc>
          <w:tcPr>
            <w:tcW w:w="1701" w:type="dxa"/>
            <w:tcBorders>
              <w:top w:val="double" w:sz="4" w:space="0" w:color="auto"/>
              <w:bottom w:val="double" w:sz="4" w:space="0" w:color="auto"/>
            </w:tcBorders>
          </w:tcPr>
          <w:p w:rsidR="00845A3D" w:rsidRPr="00A1779E" w:rsidRDefault="00845A3D" w:rsidP="00845A3D">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845A3D" w:rsidRPr="00A1779E" w:rsidRDefault="00845A3D" w:rsidP="00845A3D">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26433.2-94 </w:t>
            </w:r>
          </w:p>
        </w:tc>
      </w:tr>
    </w:tbl>
    <w:p w:rsidR="00B857B6" w:rsidRPr="00D801E8" w:rsidRDefault="00B857B6" w:rsidP="00245B26"/>
    <w:sectPr w:rsidR="00B857B6" w:rsidRPr="00D801E8" w:rsidSect="00845A3D">
      <w:headerReference w:type="even" r:id="rId8"/>
      <w:headerReference w:type="default" r:id="rId9"/>
      <w:footerReference w:type="default" r:id="rId10"/>
      <w:pgSz w:w="11906" w:h="16838"/>
      <w:pgMar w:top="3856" w:right="992" w:bottom="2836" w:left="1304" w:header="720" w:footer="1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360" w:rsidRDefault="00105360">
      <w:r>
        <w:separator/>
      </w:r>
    </w:p>
  </w:endnote>
  <w:endnote w:type="continuationSeparator" w:id="0">
    <w:p w:rsidR="00105360" w:rsidRDefault="0010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360" w:rsidRDefault="00105360">
      <w:r>
        <w:separator/>
      </w:r>
    </w:p>
  </w:footnote>
  <w:footnote w:type="continuationSeparator" w:id="0">
    <w:p w:rsidR="00105360" w:rsidRDefault="00105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5E7C20" w:rsidRDefault="0001755A" w:rsidP="00B966ED">
    <w:pPr>
      <w:ind w:left="4320"/>
      <w:rPr>
        <w:sz w:val="18"/>
        <w:szCs w:val="18"/>
      </w:rPr>
    </w:pPr>
    <w:r w:rsidRPr="005E7C20">
      <w:rPr>
        <w:b/>
        <w:sz w:val="18"/>
        <w:szCs w:val="18"/>
      </w:rPr>
      <w:t xml:space="preserve">Приложение </w:t>
    </w:r>
    <w:r w:rsidR="007562D8" w:rsidRPr="005E7C20">
      <w:rPr>
        <w:b/>
        <w:sz w:val="18"/>
        <w:szCs w:val="18"/>
      </w:rPr>
      <w:t>№6</w:t>
    </w:r>
    <w:r w:rsidRPr="005E7C20">
      <w:rPr>
        <w:b/>
        <w:sz w:val="18"/>
        <w:szCs w:val="18"/>
      </w:rPr>
      <w:t xml:space="preserve"> </w:t>
    </w:r>
    <w:r w:rsidRPr="005E7C20">
      <w:rPr>
        <w:sz w:val="18"/>
        <w:szCs w:val="18"/>
      </w:rPr>
      <w:t>к свидетельству</w:t>
    </w:r>
  </w:p>
  <w:p w:rsidR="0001755A" w:rsidRPr="005E7C20" w:rsidRDefault="0001755A" w:rsidP="00B966ED">
    <w:pPr>
      <w:rPr>
        <w:sz w:val="28"/>
        <w:u w:val="single"/>
      </w:rPr>
    </w:pPr>
    <w:r w:rsidRPr="005E7C20">
      <w:rPr>
        <w:sz w:val="24"/>
      </w:rPr>
      <w:tab/>
    </w:r>
    <w:r w:rsidRPr="005E7C20">
      <w:rPr>
        <w:sz w:val="24"/>
      </w:rPr>
      <w:tab/>
    </w:r>
    <w:r w:rsidRPr="005E7C20">
      <w:rPr>
        <w:sz w:val="24"/>
      </w:rPr>
      <w:tab/>
    </w:r>
    <w:r w:rsidRPr="005E7C20">
      <w:rPr>
        <w:sz w:val="24"/>
      </w:rPr>
      <w:tab/>
    </w:r>
    <w:r w:rsidRPr="005E7C20">
      <w:rPr>
        <w:sz w:val="24"/>
      </w:rPr>
      <w:tab/>
    </w:r>
    <w:r w:rsidRPr="005E7C20">
      <w:rPr>
        <w:sz w:val="24"/>
      </w:rPr>
      <w:tab/>
    </w:r>
    <w:r w:rsidRPr="005E7C20">
      <w:rPr>
        <w:sz w:val="18"/>
        <w:szCs w:val="18"/>
      </w:rPr>
      <w:t>№</w:t>
    </w:r>
    <w:r w:rsidRPr="005E7C20">
      <w:rPr>
        <w:sz w:val="24"/>
      </w:rPr>
      <w:t xml:space="preserve"> </w:t>
    </w:r>
    <w:r w:rsidRPr="005E7C20">
      <w:rPr>
        <w:sz w:val="28"/>
        <w:szCs w:val="28"/>
        <w:u w:val="single"/>
      </w:rPr>
      <w:tab/>
      <w:t>05891370.</w:t>
    </w:r>
    <w:r w:rsidR="007562D8" w:rsidRPr="005E7C20">
      <w:rPr>
        <w:sz w:val="28"/>
        <w:szCs w:val="28"/>
        <w:u w:val="single"/>
      </w:rPr>
      <w:t>151</w:t>
    </w:r>
    <w:r w:rsidRPr="005E7C20">
      <w:rPr>
        <w:sz w:val="28"/>
        <w:szCs w:val="28"/>
        <w:u w:val="single"/>
      </w:rPr>
      <w:t xml:space="preserve"> -</w:t>
    </w:r>
    <w:r w:rsidR="00EA5C39" w:rsidRPr="005E7C20">
      <w:rPr>
        <w:sz w:val="28"/>
        <w:szCs w:val="28"/>
        <w:u w:val="single"/>
      </w:rPr>
      <w:t xml:space="preserve"> </w:t>
    </w:r>
    <w:r w:rsidRPr="005E7C20">
      <w:rPr>
        <w:sz w:val="28"/>
        <w:szCs w:val="28"/>
        <w:u w:val="single"/>
      </w:rPr>
      <w:t>202</w:t>
    </w:r>
    <w:r w:rsidR="00FD779B">
      <w:rPr>
        <w:sz w:val="28"/>
        <w:szCs w:val="28"/>
        <w:u w:val="single"/>
      </w:rPr>
      <w:t>5</w:t>
    </w:r>
    <w:r w:rsidRPr="005E7C20">
      <w:rPr>
        <w:sz w:val="28"/>
        <w:u w:val="single"/>
      </w:rPr>
      <w:t xml:space="preserve">                            .</w:t>
    </w:r>
  </w:p>
  <w:p w:rsidR="0001755A" w:rsidRPr="005E7C20" w:rsidRDefault="0001755A" w:rsidP="00B966ED">
    <w:pPr>
      <w:rPr>
        <w:sz w:val="2"/>
      </w:rPr>
    </w:pPr>
    <w:r w:rsidRPr="005E7C20">
      <w:rPr>
        <w:sz w:val="28"/>
      </w:rPr>
      <w:tab/>
    </w:r>
    <w:r w:rsidRPr="005E7C20">
      <w:rPr>
        <w:sz w:val="28"/>
      </w:rPr>
      <w:tab/>
    </w:r>
    <w:r w:rsidRPr="005E7C20">
      <w:rPr>
        <w:sz w:val="28"/>
      </w:rPr>
      <w:tab/>
    </w:r>
    <w:r w:rsidRPr="005E7C20">
      <w:rPr>
        <w:sz w:val="28"/>
      </w:rPr>
      <w:tab/>
    </w:r>
    <w:r w:rsidRPr="005E7C20">
      <w:rPr>
        <w:sz w:val="28"/>
      </w:rPr>
      <w:tab/>
    </w:r>
    <w:r w:rsidRPr="005E7C20">
      <w:rPr>
        <w:sz w:val="28"/>
      </w:rPr>
      <w:tab/>
    </w:r>
    <w:r w:rsidRPr="005E7C20">
      <w:rPr>
        <w:sz w:val="28"/>
      </w:rPr>
      <w:tab/>
    </w:r>
    <w:r w:rsidRPr="005E7C20">
      <w:rPr>
        <w:sz w:val="4"/>
      </w:rPr>
      <w:t xml:space="preserve">  </w:t>
    </w:r>
  </w:p>
  <w:p w:rsidR="0001755A" w:rsidRPr="00E510FF" w:rsidRDefault="0001755A" w:rsidP="00B966ED">
    <w:pPr>
      <w:rPr>
        <w:sz w:val="28"/>
        <w:u w:val="single"/>
      </w:rPr>
    </w:pPr>
    <w:r w:rsidRPr="005E7C20">
      <w:rPr>
        <w:sz w:val="28"/>
      </w:rPr>
      <w:tab/>
    </w:r>
    <w:r w:rsidRPr="005E7C20">
      <w:rPr>
        <w:sz w:val="28"/>
      </w:rPr>
      <w:tab/>
    </w:r>
    <w:r w:rsidRPr="005E7C20">
      <w:rPr>
        <w:sz w:val="28"/>
      </w:rPr>
      <w:tab/>
    </w:r>
    <w:r w:rsidRPr="005E7C20">
      <w:rPr>
        <w:sz w:val="28"/>
      </w:rPr>
      <w:tab/>
    </w:r>
    <w:r w:rsidRPr="005E7C20">
      <w:rPr>
        <w:sz w:val="28"/>
      </w:rPr>
      <w:tab/>
    </w:r>
    <w:r w:rsidRPr="005E7C20">
      <w:rPr>
        <w:sz w:val="28"/>
      </w:rPr>
      <w:tab/>
    </w:r>
    <w:r w:rsidRPr="005E7C20">
      <w:rPr>
        <w:sz w:val="18"/>
        <w:szCs w:val="18"/>
      </w:rPr>
      <w:t xml:space="preserve">от </w:t>
    </w:r>
    <w:r w:rsidRPr="005E7C20">
      <w:rPr>
        <w:sz w:val="24"/>
        <w:szCs w:val="24"/>
      </w:rPr>
      <w:t>«</w:t>
    </w:r>
    <w:r w:rsidRPr="005E7C20">
      <w:rPr>
        <w:sz w:val="28"/>
        <w:u w:val="single"/>
      </w:rPr>
      <w:t xml:space="preserve"> </w:t>
    </w:r>
    <w:r w:rsidR="007562D8" w:rsidRPr="005E7C20">
      <w:rPr>
        <w:sz w:val="28"/>
        <w:u w:val="single"/>
      </w:rPr>
      <w:t>2</w:t>
    </w:r>
    <w:r w:rsidR="00FD779B">
      <w:rPr>
        <w:sz w:val="28"/>
        <w:u w:val="single"/>
      </w:rPr>
      <w:t>1</w:t>
    </w:r>
    <w:r w:rsidRPr="005E7C20">
      <w:rPr>
        <w:sz w:val="28"/>
        <w:u w:val="single"/>
      </w:rPr>
      <w:t xml:space="preserve"> </w:t>
    </w:r>
    <w:r w:rsidRPr="005E7C20">
      <w:rPr>
        <w:sz w:val="24"/>
        <w:szCs w:val="24"/>
      </w:rPr>
      <w:t>»</w:t>
    </w:r>
    <w:r w:rsidRPr="005E7C20">
      <w:rPr>
        <w:sz w:val="28"/>
        <w:u w:val="single"/>
      </w:rPr>
      <w:t xml:space="preserve"> </w:t>
    </w:r>
    <w:r w:rsidR="00FD779B">
      <w:rPr>
        <w:sz w:val="28"/>
        <w:u w:val="single"/>
      </w:rPr>
      <w:t>октября</w:t>
    </w:r>
    <w:r w:rsidRPr="005E7C20">
      <w:rPr>
        <w:sz w:val="28"/>
        <w:u w:val="single"/>
      </w:rPr>
      <w:t xml:space="preserve">  </w:t>
    </w:r>
    <w:r w:rsidRPr="005E7C20">
      <w:rPr>
        <w:sz w:val="18"/>
        <w:szCs w:val="18"/>
      </w:rPr>
      <w:t>20</w:t>
    </w:r>
    <w:r w:rsidRPr="005E7C20">
      <w:rPr>
        <w:sz w:val="28"/>
        <w:szCs w:val="28"/>
        <w:u w:val="single"/>
      </w:rPr>
      <w:t xml:space="preserve"> 2</w:t>
    </w:r>
    <w:r w:rsidR="00FD779B">
      <w:rPr>
        <w:sz w:val="28"/>
        <w:szCs w:val="28"/>
        <w:u w:val="single"/>
      </w:rPr>
      <w:t>5</w:t>
    </w:r>
    <w:r w:rsidRPr="005E7C20">
      <w:rPr>
        <w:sz w:val="28"/>
        <w:szCs w:val="28"/>
        <w:u w:val="single"/>
      </w:rPr>
      <w:t xml:space="preserve"> </w:t>
    </w:r>
    <w:r w:rsidRPr="005E7C20">
      <w:rPr>
        <w:sz w:val="18"/>
        <w:szCs w:val="18"/>
      </w:rPr>
      <w:t>г., листов всего</w:t>
    </w:r>
    <w:r w:rsidRPr="005E7C20">
      <w:rPr>
        <w:sz w:val="28"/>
        <w:u w:val="single"/>
      </w:rPr>
      <w:t xml:space="preserve">  </w:t>
    </w:r>
    <w:r w:rsidRPr="005E7C20">
      <w:rPr>
        <w:rStyle w:val="aa"/>
        <w:sz w:val="28"/>
        <w:szCs w:val="28"/>
        <w:u w:val="single"/>
      </w:rPr>
      <w:fldChar w:fldCharType="begin"/>
    </w:r>
    <w:r w:rsidRPr="005E7C20">
      <w:rPr>
        <w:rStyle w:val="aa"/>
        <w:sz w:val="28"/>
        <w:szCs w:val="28"/>
        <w:u w:val="single"/>
      </w:rPr>
      <w:instrText xml:space="preserve"> NUMPAGES </w:instrText>
    </w:r>
    <w:r w:rsidRPr="005E7C20">
      <w:rPr>
        <w:rStyle w:val="aa"/>
        <w:sz w:val="28"/>
        <w:szCs w:val="28"/>
        <w:u w:val="single"/>
      </w:rPr>
      <w:fldChar w:fldCharType="separate"/>
    </w:r>
    <w:r w:rsidR="002153BD">
      <w:rPr>
        <w:rStyle w:val="aa"/>
        <w:noProof/>
        <w:sz w:val="28"/>
        <w:szCs w:val="28"/>
        <w:u w:val="single"/>
      </w:rPr>
      <w:t>1</w:t>
    </w:r>
    <w:r w:rsidRPr="005E7C20">
      <w:rPr>
        <w:rStyle w:val="aa"/>
        <w:sz w:val="28"/>
        <w:szCs w:val="28"/>
        <w:u w:val="single"/>
      </w:rPr>
      <w:fldChar w:fldCharType="end"/>
    </w:r>
    <w:r w:rsidRPr="005E7C20">
      <w:rPr>
        <w:sz w:val="28"/>
        <w:u w:val="single"/>
      </w:rPr>
      <w:t xml:space="preserve"> </w:t>
    </w:r>
    <w:r w:rsidRPr="005E7C20">
      <w:rPr>
        <w:sz w:val="18"/>
        <w:szCs w:val="18"/>
      </w:rPr>
      <w:t>, лист</w:t>
    </w:r>
    <w:r w:rsidRPr="00833F06">
      <w:rPr>
        <w:sz w:val="18"/>
        <w:szCs w:val="18"/>
      </w:rPr>
      <w:t xml:space="preserve">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153B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7562D8" w:rsidP="00B966ED">
    <w:pPr>
      <w:jc w:val="center"/>
      <w:rPr>
        <w:sz w:val="28"/>
        <w:szCs w:val="28"/>
      </w:rPr>
    </w:pPr>
    <w:r>
      <w:rPr>
        <w:sz w:val="32"/>
        <w:szCs w:val="32"/>
      </w:rPr>
      <w:t>Электромонтажного управления УП «МИНСКМЕТРОСТРОЙ</w:t>
    </w:r>
    <w:r w:rsidR="0001755A">
      <w:rPr>
        <w:sz w:val="32"/>
        <w:szCs w:val="32"/>
      </w:rPr>
      <w:t>»</w:t>
    </w:r>
  </w:p>
  <w:p w:rsidR="0001755A" w:rsidRDefault="002153BD"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rsidTr="005E7C20">
      <w:trPr>
        <w:trHeight w:val="534"/>
      </w:trPr>
      <w:tc>
        <w:tcPr>
          <w:tcW w:w="1985" w:type="dxa"/>
          <w:tcBorders>
            <w:bottom w:val="double" w:sz="4" w:space="0" w:color="auto"/>
          </w:tcBorders>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tcBorders>
            <w:bottom w:val="double" w:sz="4" w:space="0" w:color="auto"/>
          </w:tcBorders>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tcBorders>
            <w:bottom w:val="double" w:sz="4" w:space="0" w:color="auto"/>
          </w:tcBorders>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tcBorders>
            <w:bottom w:val="double" w:sz="4" w:space="0" w:color="auto"/>
          </w:tcBorders>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0523"/>
    <w:rsid w:val="000E2527"/>
    <w:rsid w:val="000E2A7C"/>
    <w:rsid w:val="000E2F1A"/>
    <w:rsid w:val="000E35E2"/>
    <w:rsid w:val="000F251D"/>
    <w:rsid w:val="000F38F8"/>
    <w:rsid w:val="000F41F5"/>
    <w:rsid w:val="000F493E"/>
    <w:rsid w:val="000F5C81"/>
    <w:rsid w:val="000F6C6A"/>
    <w:rsid w:val="000F6C6D"/>
    <w:rsid w:val="00104A8E"/>
    <w:rsid w:val="00105360"/>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D8C"/>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53BD"/>
    <w:rsid w:val="002168D7"/>
    <w:rsid w:val="00216A54"/>
    <w:rsid w:val="00216E2A"/>
    <w:rsid w:val="00216E97"/>
    <w:rsid w:val="002171B9"/>
    <w:rsid w:val="00217385"/>
    <w:rsid w:val="0022066F"/>
    <w:rsid w:val="002217BA"/>
    <w:rsid w:val="002236C5"/>
    <w:rsid w:val="00223D3D"/>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5BA"/>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E7C20"/>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562D8"/>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29B4"/>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5A3D"/>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1282"/>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C39"/>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AC8"/>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D779B"/>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2023-06-26T08:30:00Z</cp:lastPrinted>
  <dcterms:created xsi:type="dcterms:W3CDTF">2026-06-29T23:50:00Z</dcterms:created>
  <dcterms:modified xsi:type="dcterms:W3CDTF">2026-06-29T23:50:00Z</dcterms:modified>
</cp:coreProperties>
</file>