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24FFC3B7" w14:textId="77777777" w:rsidTr="00AB501F">
        <w:trPr>
          <w:trHeight w:val="824"/>
          <w:tblHeader/>
        </w:trPr>
        <w:tc>
          <w:tcPr>
            <w:tcW w:w="1840" w:type="dxa"/>
          </w:tcPr>
          <w:p w14:paraId="456EB5C9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4340C83F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274EE5C4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18D1519E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3134E3D4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55151627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A908FA" w:rsidRPr="00364FD1" w14:paraId="41993D7F" w14:textId="77777777" w:rsidTr="000F39C3">
        <w:trPr>
          <w:trHeight w:val="49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64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01B0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 xml:space="preserve">СН 1.03.01-2019 </w:t>
            </w:r>
          </w:p>
          <w:p w14:paraId="5DB9A0F8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761" w14:textId="77777777" w:rsidR="00A908FA" w:rsidRPr="00364FD1" w:rsidRDefault="00A908FA" w:rsidP="00A908FA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938B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1766-2007</w:t>
            </w:r>
          </w:p>
        </w:tc>
      </w:tr>
      <w:tr w:rsidR="00A908FA" w:rsidRPr="00364FD1" w14:paraId="0DFB468D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910AC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br w:type="page"/>
              <w:t>Отделочные раб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о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160AA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2AC62CDB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1E5" w14:textId="77777777" w:rsidR="00A908FA" w:rsidRPr="00364FD1" w:rsidRDefault="00A908FA" w:rsidP="00A908FA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штукату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ных работ;</w:t>
            </w:r>
          </w:p>
          <w:p w14:paraId="76F0CAD7" w14:textId="77777777" w:rsidR="00A908FA" w:rsidRPr="00364FD1" w:rsidRDefault="00A908FA" w:rsidP="00A908FA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облицовочных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9358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  <w:tr w:rsidR="00A908FA" w:rsidRPr="00364FD1" w14:paraId="3E29358D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E4FCF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8A811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755B" w14:textId="77777777" w:rsidR="00A908FA" w:rsidRPr="00364FD1" w:rsidRDefault="00A908FA" w:rsidP="00A908FA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малярных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бот;</w:t>
            </w:r>
          </w:p>
          <w:p w14:paraId="04071474" w14:textId="77777777" w:rsidR="00A908FA" w:rsidRPr="00364FD1" w:rsidRDefault="00A908FA" w:rsidP="00A908FA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обойных р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а</w:t>
            </w: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86B4D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A908FA" w:rsidRPr="00364FD1" w14:paraId="614B4D20" w14:textId="77777777" w:rsidTr="00A908FA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82E20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E5B8A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95C6" w14:textId="77777777" w:rsidR="00A908FA" w:rsidRPr="00364FD1" w:rsidRDefault="00A908FA" w:rsidP="00A908FA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0A233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</w:tr>
      <w:tr w:rsidR="00A908FA" w:rsidRPr="00364FD1" w14:paraId="7DD7F0E3" w14:textId="77777777" w:rsidTr="00A908FA">
        <w:trPr>
          <w:trHeight w:val="268"/>
        </w:trPr>
        <w:tc>
          <w:tcPr>
            <w:tcW w:w="18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DAB339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11A4915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ТКП 45-3.02-223-2010</w:t>
            </w:r>
          </w:p>
          <w:p w14:paraId="68726705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1418" w14:textId="77777777" w:rsidR="00A908FA" w:rsidRPr="00364FD1" w:rsidRDefault="00A908FA" w:rsidP="00A908FA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оконных проемов.</w:t>
            </w:r>
          </w:p>
          <w:p w14:paraId="46FAA387" w14:textId="77777777" w:rsidR="00A908FA" w:rsidRPr="00364FD1" w:rsidRDefault="00A908FA" w:rsidP="00A908FA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14:paraId="18603E79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1484-2004</w:t>
            </w:r>
          </w:p>
          <w:p w14:paraId="3F4965EC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СТБ 1476-2004</w:t>
            </w:r>
          </w:p>
        </w:tc>
      </w:tr>
      <w:tr w:rsidR="00A908FA" w:rsidRPr="00364FD1" w14:paraId="3FE236FC" w14:textId="77777777" w:rsidTr="0009287B">
        <w:trPr>
          <w:trHeight w:val="268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32B8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93B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1.03.01-2019</w:t>
            </w:r>
          </w:p>
          <w:p w14:paraId="7C5A44D8" w14:textId="77777777" w:rsidR="00A908FA" w:rsidRPr="00364FD1" w:rsidRDefault="00A908FA" w:rsidP="00A908FA">
            <w:pPr>
              <w:spacing w:line="230" w:lineRule="auto"/>
              <w:ind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1F8F" w14:textId="77777777" w:rsidR="00A908FA" w:rsidRPr="00364FD1" w:rsidRDefault="00A908FA" w:rsidP="00A908FA">
            <w:pPr>
              <w:spacing w:line="230" w:lineRule="auto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8BFD" w14:textId="77777777" w:rsidR="00A908FA" w:rsidRPr="00364FD1" w:rsidRDefault="00A908FA" w:rsidP="00A908FA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18"/>
                <w:szCs w:val="18"/>
                <w:lang w:eastAsia="ru-RU"/>
              </w:rPr>
            </w:pPr>
            <w:r w:rsidRPr="00364FD1">
              <w:rPr>
                <w:rFonts w:eastAsia="Times New Roman"/>
                <w:spacing w:val="-6"/>
                <w:sz w:val="18"/>
                <w:szCs w:val="18"/>
                <w:lang w:eastAsia="ru-RU"/>
              </w:rPr>
              <w:t>СП 1.03.07-2023</w:t>
            </w:r>
          </w:p>
        </w:tc>
      </w:tr>
    </w:tbl>
    <w:p w14:paraId="646445B9" w14:textId="77777777" w:rsidR="00D33225" w:rsidRPr="00364FD1" w:rsidRDefault="00D33225" w:rsidP="00985F34">
      <w:pPr>
        <w:rPr>
          <w:sz w:val="18"/>
          <w:szCs w:val="18"/>
        </w:rPr>
      </w:pPr>
    </w:p>
    <w:sectPr w:rsidR="00D33225" w:rsidRPr="00364FD1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41EC9" w14:textId="77777777" w:rsidR="007C0C0B" w:rsidRDefault="007C0C0B">
      <w:r>
        <w:separator/>
      </w:r>
    </w:p>
  </w:endnote>
  <w:endnote w:type="continuationSeparator" w:id="0">
    <w:p w14:paraId="6A9D7C10" w14:textId="77777777" w:rsidR="007C0C0B" w:rsidRDefault="007C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0471485B" w14:textId="77777777" w:rsidTr="00265097">
      <w:trPr>
        <w:trHeight w:val="1247"/>
      </w:trPr>
      <w:tc>
        <w:tcPr>
          <w:tcW w:w="3528" w:type="dxa"/>
        </w:tcPr>
        <w:p w14:paraId="417AB4BB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B7450F6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852BDD7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7949BE17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1D0E622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BD85E4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6A61AD8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6D60A1C3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2F2AB91E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50C705E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193F9008" w14:textId="77777777" w:rsidR="00AB501F" w:rsidRDefault="00AB501F" w:rsidP="00265097">
          <w:pPr>
            <w:rPr>
              <w:u w:val="single"/>
            </w:rPr>
          </w:pPr>
        </w:p>
        <w:p w14:paraId="36853A21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3013D8CF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08F185A8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3C4C9" w14:textId="77777777" w:rsidR="007C0C0B" w:rsidRDefault="007C0C0B">
      <w:r>
        <w:separator/>
      </w:r>
    </w:p>
  </w:footnote>
  <w:footnote w:type="continuationSeparator" w:id="0">
    <w:p w14:paraId="7843F896" w14:textId="77777777" w:rsidR="007C0C0B" w:rsidRDefault="007C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C484" w14:textId="77777777" w:rsidR="00AB501F" w:rsidRDefault="00AB501F">
    <w:pPr>
      <w:pStyle w:val="a3"/>
    </w:pPr>
    <w:r>
      <w:rPr>
        <w:noProof/>
      </w:rPr>
      <w:pict w14:anchorId="25EB89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1A89E30E" w14:textId="77777777" w:rsidTr="00265097">
      <w:tc>
        <w:tcPr>
          <w:tcW w:w="6039" w:type="dxa"/>
          <w:gridSpan w:val="7"/>
        </w:tcPr>
        <w:p w14:paraId="09764D8D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Приложение к свидетельству о технической компетентности</w:t>
          </w:r>
        </w:p>
      </w:tc>
    </w:tr>
    <w:tr w:rsidR="00AB501F" w14:paraId="1E1061E3" w14:textId="77777777" w:rsidTr="00265097">
      <w:tc>
        <w:tcPr>
          <w:tcW w:w="465" w:type="dxa"/>
        </w:tcPr>
        <w:p w14:paraId="36D858D8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24D51842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A72CAC">
            <w:rPr>
              <w:b/>
              <w:sz w:val="22"/>
              <w:szCs w:val="22"/>
              <w:u w:val="single"/>
            </w:rPr>
            <w:t>00295018.</w:t>
          </w:r>
          <w:r w:rsidR="00E85858" w:rsidRPr="00A72CAC">
            <w:rPr>
              <w:b/>
              <w:sz w:val="22"/>
              <w:szCs w:val="22"/>
              <w:u w:val="single"/>
            </w:rPr>
            <w:t>8</w:t>
          </w:r>
          <w:r w:rsidR="0060010B" w:rsidRPr="00A72CAC">
            <w:rPr>
              <w:b/>
              <w:sz w:val="22"/>
              <w:szCs w:val="22"/>
              <w:u w:val="single"/>
            </w:rPr>
            <w:t>3</w:t>
          </w:r>
          <w:r w:rsidR="00A908FA">
            <w:rPr>
              <w:b/>
              <w:sz w:val="22"/>
              <w:szCs w:val="22"/>
              <w:u w:val="single"/>
            </w:rPr>
            <w:t>7</w:t>
          </w:r>
          <w:r w:rsidRPr="00A72CAC">
            <w:rPr>
              <w:b/>
              <w:sz w:val="22"/>
              <w:szCs w:val="22"/>
              <w:u w:val="single"/>
            </w:rPr>
            <w:t>-202</w:t>
          </w:r>
          <w:r w:rsidR="008E6933" w:rsidRPr="00A72CAC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18EF8055" w14:textId="77777777" w:rsidTr="00265097">
      <w:tc>
        <w:tcPr>
          <w:tcW w:w="465" w:type="dxa"/>
        </w:tcPr>
        <w:p w14:paraId="758806FF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7E81540D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B5608F">
            <w:rPr>
              <w:b/>
              <w:sz w:val="22"/>
              <w:szCs w:val="22"/>
              <w:u w:val="single"/>
            </w:rPr>
            <w:t>2</w:t>
          </w:r>
          <w:r w:rsidR="009B030A">
            <w:rPr>
              <w:b/>
              <w:sz w:val="22"/>
              <w:szCs w:val="22"/>
              <w:u w:val="single"/>
            </w:rPr>
            <w:t>6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B5608F">
            <w:rPr>
              <w:b/>
              <w:sz w:val="22"/>
              <w:szCs w:val="22"/>
              <w:u w:val="single"/>
            </w:rPr>
            <w:t>а</w:t>
          </w:r>
          <w:r w:rsidR="0060010B">
            <w:rPr>
              <w:b/>
              <w:sz w:val="22"/>
              <w:szCs w:val="22"/>
              <w:u w:val="single"/>
            </w:rPr>
            <w:t>преля</w:t>
          </w:r>
          <w:r w:rsidR="00AB501F">
            <w:rPr>
              <w:b/>
              <w:sz w:val="22"/>
              <w:szCs w:val="22"/>
              <w:u w:val="single"/>
            </w:rPr>
            <w:t xml:space="preserve">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42827AD2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2AEAD1F" w14:textId="77777777" w:rsidR="00AB501F" w:rsidRDefault="006D6817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  <w:p w14:paraId="22344825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4AC06AAA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52C8D093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7CF688EA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371AF227" w14:textId="77777777" w:rsidR="00AB501F" w:rsidRPr="00FA1162" w:rsidRDefault="00AB501F" w:rsidP="00DC44C8">
    <w:pPr>
      <w:pStyle w:val="a3"/>
      <w:tabs>
        <w:tab w:val="clear" w:pos="4677"/>
        <w:tab w:val="clear" w:pos="9355"/>
        <w:tab w:val="left" w:pos="683"/>
      </w:tabs>
    </w:pPr>
    <w:r>
      <w:rPr>
        <w:noProof/>
      </w:rPr>
      <w:pict w14:anchorId="581802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45.55pt;width:576.35pt;height:822.95pt;z-index:-251657728;mso-position-horizontal-relative:margin;mso-position-vertical-relative:margin">
          <v:imagedata r:id="rId1" o:title="holod"/>
        </v:shape>
      </w:pict>
    </w:r>
    <w:r w:rsidR="00DC44C8">
      <w:tab/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6EED60B2" w14:textId="77777777" w:rsidTr="00265097">
      <w:tc>
        <w:tcPr>
          <w:tcW w:w="9185" w:type="dxa"/>
        </w:tcPr>
        <w:p w14:paraId="1FC8A1A1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53FB56D9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23A38A3F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5DF774D6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6C3F9301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3B064E69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794A3019" w14:textId="77777777" w:rsidR="000F39C3" w:rsidRPr="007E6145" w:rsidRDefault="000F39C3" w:rsidP="000F39C3">
          <w:pPr>
            <w:jc w:val="center"/>
            <w:rPr>
              <w:sz w:val="28"/>
              <w:szCs w:val="28"/>
            </w:rPr>
          </w:pPr>
          <w:r w:rsidRPr="000F39C3">
            <w:t>Частного производственно-</w:t>
          </w:r>
          <w:r w:rsidR="00A908FA">
            <w:t>торгового</w:t>
          </w:r>
          <w:r w:rsidRPr="000F39C3">
            <w:t xml:space="preserve"> унитарного предприятия</w:t>
          </w:r>
        </w:p>
        <w:p w14:paraId="2E2420AD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A908FA">
            <w:t>МОКсервис</w:t>
          </w:r>
          <w:proofErr w:type="spellEnd"/>
          <w:r w:rsidRPr="00FD5B5B">
            <w:t>»</w:t>
          </w:r>
        </w:p>
      </w:tc>
    </w:tr>
    <w:tr w:rsidR="00AB501F" w14:paraId="63DD187C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7BFAE982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34013B6B" w14:textId="77777777" w:rsidR="00AB501F" w:rsidRPr="0045436B" w:rsidRDefault="002B792B" w:rsidP="002B792B">
    <w:pPr>
      <w:pStyle w:val="a3"/>
      <w:tabs>
        <w:tab w:val="clear" w:pos="4677"/>
        <w:tab w:val="clear" w:pos="9355"/>
        <w:tab w:val="left" w:pos="500"/>
      </w:tabs>
    </w:pPr>
    <w:r>
      <w:tab/>
    </w:r>
  </w:p>
  <w:p w14:paraId="2E5140B4" w14:textId="77777777" w:rsidR="00AB501F" w:rsidRPr="0045436B" w:rsidRDefault="00AB501F">
    <w:pPr>
      <w:pStyle w:val="a3"/>
    </w:pPr>
  </w:p>
  <w:p w14:paraId="7E2C0224" w14:textId="77777777" w:rsidR="00AB501F" w:rsidRPr="0045436B" w:rsidRDefault="00AB501F">
    <w:pPr>
      <w:pStyle w:val="a3"/>
    </w:pPr>
  </w:p>
  <w:p w14:paraId="795B2D97" w14:textId="77777777" w:rsidR="00AB501F" w:rsidRPr="0045436B" w:rsidRDefault="00AB501F">
    <w:pPr>
      <w:pStyle w:val="a3"/>
    </w:pPr>
  </w:p>
  <w:p w14:paraId="39F0E647" w14:textId="77777777" w:rsidR="00AB501F" w:rsidRPr="0045436B" w:rsidRDefault="00AB501F">
    <w:pPr>
      <w:pStyle w:val="a3"/>
    </w:pPr>
  </w:p>
  <w:p w14:paraId="69BF0556" w14:textId="77777777" w:rsidR="00AB501F" w:rsidRPr="0045436B" w:rsidRDefault="00AB501F">
    <w:pPr>
      <w:pStyle w:val="a3"/>
    </w:pPr>
  </w:p>
  <w:p w14:paraId="603CA263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570E" w14:textId="77777777" w:rsidR="00AB501F" w:rsidRDefault="00AB501F">
    <w:pPr>
      <w:pStyle w:val="a3"/>
    </w:pPr>
    <w:r>
      <w:rPr>
        <w:noProof/>
      </w:rPr>
      <w:pict w14:anchorId="2C1FE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97C"/>
    <w:rsid w:val="00026C67"/>
    <w:rsid w:val="000273DF"/>
    <w:rsid w:val="000307A0"/>
    <w:rsid w:val="00033081"/>
    <w:rsid w:val="000339C5"/>
    <w:rsid w:val="00036288"/>
    <w:rsid w:val="000363A0"/>
    <w:rsid w:val="000363D4"/>
    <w:rsid w:val="00036E58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39C3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B792B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0951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4FD1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0227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5AD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948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0C79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10B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6817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4E4E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0C0B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1C5B"/>
    <w:rsid w:val="00832226"/>
    <w:rsid w:val="00841688"/>
    <w:rsid w:val="00841E87"/>
    <w:rsid w:val="0084276B"/>
    <w:rsid w:val="008433B8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30A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0758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2CAC"/>
    <w:rsid w:val="00A73794"/>
    <w:rsid w:val="00A751DE"/>
    <w:rsid w:val="00A76CD5"/>
    <w:rsid w:val="00A804F2"/>
    <w:rsid w:val="00A81F30"/>
    <w:rsid w:val="00A82E64"/>
    <w:rsid w:val="00A84DA1"/>
    <w:rsid w:val="00A86520"/>
    <w:rsid w:val="00A908FA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3939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08F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179BE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1E7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4C8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1C9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8AAA6F1"/>
  <w15:chartTrackingRefBased/>
  <w15:docId w15:val="{FDEB0236-E3C9-46B6-902B-1A481D9D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  <w:style w:type="character" w:styleId="af0">
    <w:name w:val="Hyperlink"/>
    <w:uiPriority w:val="99"/>
    <w:unhideWhenUsed/>
    <w:rsid w:val="002F0951"/>
    <w:rPr>
      <w:color w:val="0000FF"/>
      <w:u w:val="single"/>
    </w:rPr>
  </w:style>
  <w:style w:type="paragraph" w:styleId="af1">
    <w:name w:val="No Spacing"/>
    <w:uiPriority w:val="1"/>
    <w:qFormat/>
    <w:rsid w:val="00724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2024-04-26T08:33:00Z</cp:lastPrinted>
  <dcterms:created xsi:type="dcterms:W3CDTF">2026-06-30T06:19:00Z</dcterms:created>
  <dcterms:modified xsi:type="dcterms:W3CDTF">2026-06-30T06:19:00Z</dcterms:modified>
</cp:coreProperties>
</file>