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FE7204">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4C4490" w:rsidRPr="004C4490" w:rsidRDefault="00DE3C59" w:rsidP="009E0149">
            <w:pPr>
              <w:spacing w:line="60" w:lineRule="atLeast"/>
              <w:jc w:val="both"/>
              <w:rPr>
                <w:rFonts w:ascii="ArialMT" w:hAnsi="ArialMT" w:cs="ArialMT"/>
                <w:sz w:val="6"/>
                <w:szCs w:val="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F97A1A" w:rsidRPr="0066216A" w:rsidTr="00270540">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F97A1A" w:rsidRPr="00CC190F" w:rsidRDefault="00F97A1A"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F97A1A" w:rsidRPr="00C114EB" w:rsidRDefault="00F97A1A"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97A1A" w:rsidRPr="00C114EB" w:rsidRDefault="00F97A1A"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F97A1A" w:rsidRDefault="00F97A1A"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F97A1A" w:rsidRPr="00DD2060" w:rsidRDefault="00F97A1A" w:rsidP="00436784">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F97A1A" w:rsidRPr="005747F6" w:rsidRDefault="00F97A1A"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F97A1A" w:rsidRDefault="00F97A1A"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F97A1A" w:rsidRPr="00290DF5" w:rsidRDefault="00F97A1A"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F97A1A" w:rsidRPr="004C4490" w:rsidRDefault="00F97A1A" w:rsidP="009E0149">
            <w:pPr>
              <w:spacing w:line="60" w:lineRule="atLeast"/>
              <w:jc w:val="both"/>
              <w:rPr>
                <w:rFonts w:ascii="ArialMT" w:hAnsi="ArialMT" w:cs="ArialMT"/>
                <w:sz w:val="6"/>
                <w:szCs w:val="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F97A1A" w:rsidRDefault="00F97A1A"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97A1A" w:rsidRPr="00CC190F" w:rsidRDefault="00F97A1A"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F97A1A" w:rsidRPr="0066216A" w:rsidTr="00270540">
        <w:tblPrEx>
          <w:tblCellMar>
            <w:top w:w="0" w:type="dxa"/>
            <w:bottom w:w="0" w:type="dxa"/>
          </w:tblCellMar>
        </w:tblPrEx>
        <w:trPr>
          <w:trHeight w:val="360"/>
        </w:trPr>
        <w:tc>
          <w:tcPr>
            <w:tcW w:w="1985" w:type="dxa"/>
            <w:vMerge/>
            <w:tcBorders>
              <w:left w:val="single" w:sz="6" w:space="0" w:color="auto"/>
              <w:right w:val="single" w:sz="6" w:space="0" w:color="auto"/>
            </w:tcBorders>
          </w:tcPr>
          <w:p w:rsidR="00F97A1A" w:rsidRPr="00CC190F" w:rsidRDefault="00F97A1A"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Pr="00C114EB" w:rsidRDefault="00F97A1A"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97A1A" w:rsidRPr="00C114EB" w:rsidRDefault="00F97A1A"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F97A1A" w:rsidRPr="004C4490" w:rsidRDefault="00F97A1A" w:rsidP="009E0149">
            <w:pPr>
              <w:spacing w:line="60" w:lineRule="atLeast"/>
              <w:jc w:val="both"/>
              <w:rPr>
                <w:rFonts w:ascii="ArialMT" w:hAnsi="ArialMT" w:cs="ArialMT"/>
                <w:sz w:val="6"/>
                <w:szCs w:val="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r w:rsidRPr="004C4490">
              <w:rPr>
                <w:rFonts w:ascii="ArialMT" w:hAnsi="ArialMT" w:cs="ArialMT"/>
                <w:sz w:val="6"/>
                <w:szCs w:val="6"/>
              </w:rPr>
              <w:t xml:space="preserve"> </w:t>
            </w:r>
          </w:p>
        </w:tc>
        <w:tc>
          <w:tcPr>
            <w:tcW w:w="1701" w:type="dxa"/>
            <w:tcBorders>
              <w:top w:val="double" w:sz="6" w:space="0" w:color="auto"/>
              <w:left w:val="single" w:sz="6" w:space="0" w:color="auto"/>
              <w:bottom w:val="double" w:sz="6" w:space="0" w:color="auto"/>
              <w:right w:val="single" w:sz="6" w:space="0" w:color="auto"/>
            </w:tcBorders>
          </w:tcPr>
          <w:p w:rsidR="00F97A1A" w:rsidRPr="00CC190F" w:rsidRDefault="00F97A1A"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97A1A" w:rsidRPr="0066216A" w:rsidTr="00F97A1A">
        <w:tblPrEx>
          <w:tblCellMar>
            <w:top w:w="0" w:type="dxa"/>
            <w:bottom w:w="0" w:type="dxa"/>
          </w:tblCellMar>
        </w:tblPrEx>
        <w:trPr>
          <w:trHeight w:val="1433"/>
        </w:trPr>
        <w:tc>
          <w:tcPr>
            <w:tcW w:w="1985" w:type="dxa"/>
            <w:vMerge/>
            <w:tcBorders>
              <w:left w:val="single" w:sz="6" w:space="0" w:color="auto"/>
              <w:right w:val="single" w:sz="6" w:space="0" w:color="auto"/>
            </w:tcBorders>
          </w:tcPr>
          <w:p w:rsidR="00F97A1A" w:rsidRPr="00CC190F" w:rsidRDefault="00F97A1A" w:rsidP="00F97A1A">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Pr="00C114EB" w:rsidRDefault="00F97A1A" w:rsidP="00F97A1A">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F97A1A" w:rsidRDefault="00F97A1A" w:rsidP="00F97A1A">
            <w:pPr>
              <w:spacing w:line="60" w:lineRule="atLeast"/>
              <w:jc w:val="both"/>
              <w:rPr>
                <w:rFonts w:ascii="ArialMT" w:hAnsi="ArialMT" w:cs="ArialMT"/>
                <w:sz w:val="16"/>
                <w:szCs w:val="16"/>
              </w:rPr>
            </w:pPr>
            <w:r w:rsidRPr="00C114EB">
              <w:rPr>
                <w:rFonts w:ascii="ArialMT" w:hAnsi="ArialMT" w:cs="ArialMT"/>
                <w:sz w:val="16"/>
                <w:szCs w:val="16"/>
              </w:rPr>
              <w:t xml:space="preserve">СП 5.01.03-2023 </w:t>
            </w:r>
          </w:p>
          <w:p w:rsidR="00F97A1A" w:rsidRPr="00C114EB" w:rsidRDefault="00F97A1A" w:rsidP="00F97A1A">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F97A1A" w:rsidRPr="005747F6" w:rsidRDefault="00F97A1A" w:rsidP="00F97A1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F97A1A" w:rsidRPr="005747F6" w:rsidRDefault="00F97A1A" w:rsidP="00F97A1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F97A1A" w:rsidRPr="005747F6" w:rsidRDefault="00F97A1A" w:rsidP="00F97A1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F97A1A" w:rsidRPr="005747F6" w:rsidRDefault="00F97A1A" w:rsidP="00F97A1A">
            <w:pPr>
              <w:spacing w:line="60" w:lineRule="atLeast"/>
              <w:jc w:val="both"/>
              <w:rPr>
                <w:rFonts w:ascii="ArialMT" w:hAnsi="ArialMT" w:cs="ArialMT"/>
                <w:sz w:val="16"/>
                <w:szCs w:val="16"/>
              </w:rPr>
            </w:pPr>
            <w:r w:rsidRPr="005747F6">
              <w:rPr>
                <w:rFonts w:ascii="ArialMT" w:hAnsi="ArialMT" w:cs="ArialMT"/>
                <w:sz w:val="16"/>
                <w:szCs w:val="16"/>
              </w:rPr>
              <w:t>Устройство ростверка</w:t>
            </w:r>
          </w:p>
          <w:p w:rsidR="00F97A1A" w:rsidRPr="00CC190F" w:rsidRDefault="00F97A1A" w:rsidP="00F97A1A">
            <w:pPr>
              <w:spacing w:line="60" w:lineRule="atLeast"/>
              <w:jc w:val="both"/>
              <w:rPr>
                <w:rFonts w:ascii="ArialMT" w:hAnsi="ArialMT" w:cs="ArialMT"/>
                <w:sz w:val="16"/>
                <w:szCs w:val="16"/>
              </w:rPr>
            </w:pPr>
            <w:r w:rsidRPr="005747F6">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F97A1A" w:rsidRPr="00CC190F" w:rsidRDefault="00F97A1A" w:rsidP="00F97A1A">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97A1A" w:rsidRPr="0066216A" w:rsidTr="00270540">
        <w:tblPrEx>
          <w:tblCellMar>
            <w:top w:w="0" w:type="dxa"/>
            <w:bottom w:w="0" w:type="dxa"/>
          </w:tblCellMar>
        </w:tblPrEx>
        <w:trPr>
          <w:trHeight w:val="360"/>
        </w:trPr>
        <w:tc>
          <w:tcPr>
            <w:tcW w:w="1985" w:type="dxa"/>
            <w:vMerge/>
            <w:tcBorders>
              <w:left w:val="single" w:sz="6" w:space="0" w:color="auto"/>
              <w:right w:val="single" w:sz="6" w:space="0" w:color="auto"/>
            </w:tcBorders>
          </w:tcPr>
          <w:p w:rsidR="00F97A1A" w:rsidRPr="00CC190F" w:rsidRDefault="00F97A1A" w:rsidP="00F97A1A">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Pr="00C114EB" w:rsidRDefault="00F97A1A" w:rsidP="00F97A1A">
            <w:pPr>
              <w:spacing w:line="60" w:lineRule="atLeast"/>
              <w:jc w:val="both"/>
              <w:rPr>
                <w:rFonts w:ascii="ArialMT" w:hAnsi="ArialMT" w:cs="ArialMT"/>
                <w:sz w:val="16"/>
                <w:szCs w:val="16"/>
              </w:rPr>
            </w:pPr>
            <w:r w:rsidRPr="00C114EB">
              <w:rPr>
                <w:rFonts w:ascii="ArialMT" w:hAnsi="ArialMT" w:cs="ArialMT"/>
                <w:sz w:val="16"/>
                <w:szCs w:val="16"/>
              </w:rPr>
              <w:t>СП 5.01.02-2023</w:t>
            </w:r>
          </w:p>
          <w:p w:rsidR="00F97A1A" w:rsidRPr="00DD2060" w:rsidRDefault="00F97A1A" w:rsidP="00F97A1A">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F97A1A" w:rsidRPr="005747F6" w:rsidRDefault="00F97A1A" w:rsidP="00F97A1A">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F97A1A" w:rsidRPr="00954CF6" w:rsidRDefault="00F97A1A" w:rsidP="00F97A1A">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Pr="00DD2060" w:rsidRDefault="00F97A1A" w:rsidP="00F97A1A">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97A1A" w:rsidRPr="0066216A" w:rsidTr="00270540">
        <w:tblPrEx>
          <w:tblCellMar>
            <w:top w:w="0" w:type="dxa"/>
            <w:bottom w:w="0" w:type="dxa"/>
          </w:tblCellMar>
        </w:tblPrEx>
        <w:trPr>
          <w:trHeight w:val="360"/>
        </w:trPr>
        <w:tc>
          <w:tcPr>
            <w:tcW w:w="1985" w:type="dxa"/>
            <w:vMerge/>
            <w:tcBorders>
              <w:left w:val="single" w:sz="6" w:space="0" w:color="auto"/>
              <w:right w:val="single" w:sz="6" w:space="0" w:color="auto"/>
            </w:tcBorders>
          </w:tcPr>
          <w:p w:rsidR="00F97A1A" w:rsidRPr="00CC190F" w:rsidRDefault="00F97A1A" w:rsidP="00F97A1A">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Default="00F97A1A" w:rsidP="00F97A1A">
            <w:pPr>
              <w:spacing w:line="60" w:lineRule="atLeast"/>
              <w:jc w:val="both"/>
              <w:rPr>
                <w:rFonts w:ascii="ArialMT" w:hAnsi="ArialMT" w:cs="ArialMT"/>
                <w:sz w:val="16"/>
                <w:szCs w:val="16"/>
              </w:rPr>
            </w:pPr>
            <w:r w:rsidRPr="00C114EB">
              <w:rPr>
                <w:rFonts w:ascii="ArialMT" w:hAnsi="ArialMT" w:cs="ArialMT"/>
                <w:sz w:val="16"/>
                <w:szCs w:val="16"/>
              </w:rPr>
              <w:t>СП 5.01.02-2023</w:t>
            </w:r>
          </w:p>
          <w:p w:rsidR="00F97A1A" w:rsidRDefault="00F97A1A" w:rsidP="00F97A1A">
            <w:pPr>
              <w:spacing w:line="60" w:lineRule="atLeast"/>
              <w:jc w:val="both"/>
              <w:rPr>
                <w:rFonts w:ascii="ArialMT" w:hAnsi="ArialMT" w:cs="ArialMT"/>
                <w:sz w:val="16"/>
                <w:szCs w:val="16"/>
              </w:rPr>
            </w:pPr>
            <w:r w:rsidRPr="00DD2060">
              <w:rPr>
                <w:rFonts w:ascii="ArialMT" w:hAnsi="ArialMT" w:cs="ArialMT"/>
                <w:sz w:val="16"/>
                <w:szCs w:val="16"/>
              </w:rPr>
              <w:t>СП 1.03.14-2024</w:t>
            </w:r>
          </w:p>
          <w:p w:rsidR="00F97A1A" w:rsidRPr="00C114EB" w:rsidRDefault="00F97A1A" w:rsidP="00F97A1A">
            <w:pPr>
              <w:spacing w:line="60" w:lineRule="atLeast"/>
              <w:jc w:val="both"/>
              <w:rPr>
                <w:rFonts w:ascii="ArialMT" w:hAnsi="ArialMT" w:cs="ArialMT"/>
                <w:sz w:val="16"/>
                <w:szCs w:val="16"/>
              </w:rPr>
            </w:pPr>
            <w:r w:rsidRPr="005747F6">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F97A1A" w:rsidRPr="00290DF5" w:rsidRDefault="00F97A1A" w:rsidP="00F97A1A">
            <w:pPr>
              <w:spacing w:line="60" w:lineRule="atLeas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F97A1A" w:rsidRPr="00DD2060" w:rsidRDefault="00F97A1A" w:rsidP="00F97A1A">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Pr="00CC190F" w:rsidRDefault="00F97A1A" w:rsidP="00F97A1A">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97A1A" w:rsidRPr="0066216A" w:rsidTr="00270540">
        <w:tblPrEx>
          <w:tblCellMar>
            <w:top w:w="0" w:type="dxa"/>
            <w:bottom w:w="0" w:type="dxa"/>
          </w:tblCellMar>
        </w:tblPrEx>
        <w:trPr>
          <w:trHeight w:val="360"/>
        </w:trPr>
        <w:tc>
          <w:tcPr>
            <w:tcW w:w="1985" w:type="dxa"/>
            <w:vMerge/>
            <w:tcBorders>
              <w:left w:val="single" w:sz="6" w:space="0" w:color="auto"/>
              <w:bottom w:val="double" w:sz="6" w:space="0" w:color="auto"/>
              <w:right w:val="single" w:sz="6" w:space="0" w:color="auto"/>
            </w:tcBorders>
          </w:tcPr>
          <w:p w:rsidR="00F97A1A" w:rsidRPr="00CC190F" w:rsidRDefault="00F97A1A" w:rsidP="00F97A1A">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Default="00F97A1A" w:rsidP="00F97A1A">
            <w:pPr>
              <w:spacing w:line="60" w:lineRule="atLeast"/>
              <w:jc w:val="both"/>
              <w:rPr>
                <w:rFonts w:ascii="ArialMT" w:hAnsi="ArialMT" w:cs="ArialMT"/>
                <w:sz w:val="16"/>
                <w:szCs w:val="16"/>
              </w:rPr>
            </w:pPr>
            <w:r w:rsidRPr="00C114EB">
              <w:rPr>
                <w:rFonts w:ascii="ArialMT" w:hAnsi="ArialMT" w:cs="ArialMT"/>
                <w:sz w:val="16"/>
                <w:szCs w:val="16"/>
              </w:rPr>
              <w:t>СП 5.01.02-2023</w:t>
            </w:r>
          </w:p>
          <w:p w:rsidR="00F97A1A" w:rsidRPr="00C114EB" w:rsidRDefault="00F97A1A" w:rsidP="00F97A1A">
            <w:pPr>
              <w:spacing w:line="60" w:lineRule="atLeast"/>
              <w:jc w:val="both"/>
              <w:rPr>
                <w:rFonts w:ascii="ArialMT" w:hAnsi="ArialMT" w:cs="ArialMT"/>
                <w:sz w:val="16"/>
                <w:szCs w:val="16"/>
              </w:rPr>
            </w:pPr>
            <w:r w:rsidRPr="00C114EB">
              <w:rPr>
                <w:rFonts w:ascii="ArialMT" w:hAnsi="ArialMT" w:cs="ArialMT"/>
                <w:sz w:val="16"/>
                <w:szCs w:val="16"/>
              </w:rPr>
              <w:t>СП 5.01.01-2023</w:t>
            </w:r>
          </w:p>
          <w:p w:rsidR="00F97A1A" w:rsidRPr="00C114EB" w:rsidRDefault="00F97A1A" w:rsidP="00F97A1A">
            <w:pPr>
              <w:spacing w:line="60" w:lineRule="atLeast"/>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F97A1A" w:rsidRPr="00CC190F" w:rsidRDefault="00F97A1A" w:rsidP="00F97A1A">
            <w:pPr>
              <w:spacing w:line="60" w:lineRule="atLeas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F97A1A" w:rsidRPr="00290DF5" w:rsidRDefault="00F97A1A" w:rsidP="00F97A1A">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A1A" w:rsidRDefault="00F97A1A" w:rsidP="00F97A1A">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97A1A" w:rsidRPr="00DD2060" w:rsidRDefault="00F97A1A" w:rsidP="00F97A1A">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FE7204">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4C4490" w:rsidRPr="004C4490" w:rsidRDefault="00290DF5" w:rsidP="009E0149">
            <w:pPr>
              <w:spacing w:line="60" w:lineRule="atLeast"/>
              <w:jc w:val="both"/>
              <w:rPr>
                <w:rFonts w:ascii="ArialMT" w:hAnsi="ArialMT" w:cs="ArialMT"/>
                <w:sz w:val="6"/>
                <w:szCs w:val="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C85CD2" w:rsidRPr="0066216A" w:rsidTr="00FE7204">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85CD2" w:rsidRPr="00FC386E" w:rsidRDefault="00C85CD2" w:rsidP="00C85CD2">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C85CD2" w:rsidRPr="00C114EB" w:rsidRDefault="00C85CD2" w:rsidP="00C85CD2">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C85CD2" w:rsidRPr="00C114EB" w:rsidRDefault="00C85CD2" w:rsidP="00C85CD2">
            <w:pPr>
              <w:suppressAutoHyphens/>
              <w:ind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C85CD2" w:rsidRPr="00C114EB" w:rsidRDefault="00C85CD2" w:rsidP="00C85CD2">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C85CD2" w:rsidRDefault="00C85CD2" w:rsidP="00C85CD2">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C85CD2" w:rsidRPr="00C114EB" w:rsidRDefault="00C85CD2" w:rsidP="00C85CD2">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C85CD2" w:rsidRDefault="00C85CD2" w:rsidP="00C85CD2">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C85CD2" w:rsidRDefault="00C85CD2" w:rsidP="00C85CD2">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C85CD2" w:rsidRPr="00C114EB" w:rsidRDefault="00C85CD2" w:rsidP="00C85CD2">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C85CD2" w:rsidRPr="00C114EB" w:rsidRDefault="00C85CD2" w:rsidP="00C85CD2">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C85CD2" w:rsidRPr="004C4490" w:rsidRDefault="00C85CD2" w:rsidP="00C85CD2">
            <w:pPr>
              <w:spacing w:line="60" w:lineRule="atLeast"/>
              <w:jc w:val="both"/>
              <w:rPr>
                <w:rFonts w:ascii="ArialMT" w:hAnsi="ArialMT" w:cs="ArialMT"/>
                <w:sz w:val="6"/>
                <w:szCs w:val="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C85CD2" w:rsidRPr="00C114EB" w:rsidRDefault="00C85CD2" w:rsidP="00C85CD2">
            <w:pPr>
              <w:suppressAutoHyphens/>
              <w:ind w:left="-41"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C85CD2" w:rsidRPr="00C114EB" w:rsidRDefault="00C85CD2" w:rsidP="00C85CD2">
            <w:pPr>
              <w:spacing w:line="60" w:lineRule="atLeast"/>
              <w:ind w:left="-41"/>
              <w:jc w:val="both"/>
              <w:rPr>
                <w:rFonts w:ascii="ArialMT" w:hAnsi="ArialMT" w:cs="ArialMT"/>
                <w:sz w:val="16"/>
                <w:szCs w:val="16"/>
              </w:rPr>
            </w:pPr>
          </w:p>
        </w:tc>
      </w:tr>
      <w:tr w:rsidR="00290DF5" w:rsidRPr="0066216A" w:rsidTr="00C85CD2">
        <w:tblPrEx>
          <w:tblCellMar>
            <w:top w:w="0" w:type="dxa"/>
            <w:bottom w:w="0" w:type="dxa"/>
          </w:tblCellMar>
        </w:tblPrEx>
        <w:trPr>
          <w:trHeight w:val="1443"/>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lastRenderedPageBreak/>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4C4490" w:rsidRPr="004C4490" w:rsidRDefault="00290DF5" w:rsidP="004C4490">
            <w:pPr>
              <w:spacing w:line="60" w:lineRule="atLeast"/>
              <w:jc w:val="both"/>
              <w:rPr>
                <w:rFonts w:ascii="ArialMT" w:hAnsi="ArialMT" w:cs="ArialMT"/>
                <w:sz w:val="6"/>
                <w:szCs w:val="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rsidTr="00FE7204">
        <w:tblPrEx>
          <w:tblCellMar>
            <w:top w:w="0" w:type="dxa"/>
            <w:bottom w:w="0" w:type="dxa"/>
          </w:tblCellMar>
        </w:tblPrEx>
        <w:trPr>
          <w:trHeight w:val="3495"/>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C4490" w:rsidRPr="00FF2C09" w:rsidRDefault="004C4490" w:rsidP="004C4490">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4C4490" w:rsidRPr="00FF2C09" w:rsidRDefault="004C4490" w:rsidP="004C4490">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4C4490" w:rsidRPr="00FF2C09" w:rsidRDefault="004C4490" w:rsidP="004C4490">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4C4490" w:rsidRPr="00FF2C09" w:rsidRDefault="004C4490" w:rsidP="004C4490">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4C4490" w:rsidRPr="00FF2C09" w:rsidRDefault="004C4490" w:rsidP="004C4490">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4C4490" w:rsidRDefault="004C4490" w:rsidP="004C4490">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C85CD2" w:rsidRDefault="00290DF5" w:rsidP="004C4490">
            <w:pPr>
              <w:spacing w:line="60" w:lineRule="atLeast"/>
              <w:jc w:val="both"/>
              <w:rPr>
                <w:rFonts w:ascii="ArialMT" w:hAnsi="ArialMT" w:cs="ArialMT"/>
                <w:spacing w:val="-4"/>
                <w:sz w:val="16"/>
                <w:szCs w:val="16"/>
              </w:rPr>
            </w:pPr>
            <w:r w:rsidRPr="00C85CD2">
              <w:rPr>
                <w:rFonts w:ascii="ArialMT" w:hAnsi="ArialMT" w:cs="ArialMT"/>
                <w:spacing w:val="-4"/>
                <w:sz w:val="16"/>
                <w:szCs w:val="16"/>
              </w:rPr>
              <w:t>Сборка и закрепление монтажных соединений констру</w:t>
            </w:r>
            <w:r w:rsidRPr="00C85CD2">
              <w:rPr>
                <w:rFonts w:ascii="ArialMT" w:hAnsi="ArialMT" w:cs="ArialMT"/>
                <w:spacing w:val="-4"/>
                <w:sz w:val="16"/>
                <w:szCs w:val="16"/>
              </w:rPr>
              <w:t>к</w:t>
            </w:r>
            <w:r w:rsidRPr="00C85CD2">
              <w:rPr>
                <w:rFonts w:ascii="ArialMT" w:hAnsi="ArialMT" w:cs="ArialMT"/>
                <w:spacing w:val="-4"/>
                <w:sz w:val="16"/>
                <w:szCs w:val="16"/>
              </w:rPr>
              <w:t>ций на высокопрочных болтах с контролируемым нат</w:t>
            </w:r>
            <w:r w:rsidRPr="00C85CD2">
              <w:rPr>
                <w:rFonts w:ascii="ArialMT" w:hAnsi="ArialMT" w:cs="ArialMT"/>
                <w:spacing w:val="-4"/>
                <w:sz w:val="16"/>
                <w:szCs w:val="16"/>
              </w:rPr>
              <w:t>я</w:t>
            </w:r>
            <w:r w:rsidRPr="00C85CD2">
              <w:rPr>
                <w:rFonts w:ascii="ArialMT" w:hAnsi="ArialMT" w:cs="ArialMT"/>
                <w:spacing w:val="-4"/>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DA7B13" w:rsidRPr="00DA7B13" w:rsidRDefault="00290DF5" w:rsidP="009E0149">
            <w:pPr>
              <w:spacing w:line="60" w:lineRule="atLeast"/>
              <w:jc w:val="both"/>
              <w:rPr>
                <w:rFonts w:ascii="ArialMT" w:hAnsi="ArialMT" w:cs="ArialMT"/>
                <w:sz w:val="6"/>
                <w:szCs w:val="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FE7204">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290DF5" w:rsidRPr="00B307A4" w:rsidRDefault="00290DF5" w:rsidP="009B7D68">
            <w:pPr>
              <w:rPr>
                <w:b/>
                <w:bCs/>
                <w:spacing w:val="4"/>
                <w:sz w:val="16"/>
                <w:szCs w:val="16"/>
              </w:rPr>
            </w:pPr>
            <w:r w:rsidRPr="00B307A4">
              <w:rPr>
                <w:b/>
                <w:bCs/>
                <w:spacing w:val="4"/>
                <w:sz w:val="16"/>
                <w:szCs w:val="16"/>
              </w:rPr>
              <w:t>Монтаж  и устройство несущих деревянных констру</w:t>
            </w:r>
            <w:r w:rsidRPr="00B307A4">
              <w:rPr>
                <w:b/>
                <w:bCs/>
                <w:spacing w:val="4"/>
                <w:sz w:val="16"/>
                <w:szCs w:val="16"/>
              </w:rPr>
              <w:t>к</w:t>
            </w:r>
            <w:r w:rsidRPr="00B307A4">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90DF5" w:rsidRPr="00B307A4" w:rsidRDefault="00290DF5" w:rsidP="00715795">
            <w:pPr>
              <w:spacing w:line="60" w:lineRule="atLeast"/>
              <w:jc w:val="both"/>
              <w:rPr>
                <w:rFonts w:ascii="ArialMT" w:hAnsi="ArialMT" w:cs="ArialMT"/>
                <w:sz w:val="16"/>
                <w:szCs w:val="16"/>
              </w:rPr>
            </w:pPr>
            <w:r w:rsidRPr="00B307A4">
              <w:rPr>
                <w:rFonts w:ascii="ArialMT" w:hAnsi="ArialMT" w:cs="ArialMT"/>
                <w:sz w:val="16"/>
                <w:szCs w:val="16"/>
              </w:rPr>
              <w:t>СН 1.03.01-2019</w:t>
            </w:r>
          </w:p>
          <w:p w:rsidR="00290DF5" w:rsidRPr="00B307A4" w:rsidRDefault="00290DF5" w:rsidP="00715795">
            <w:pPr>
              <w:spacing w:line="60" w:lineRule="atLeast"/>
              <w:jc w:val="both"/>
              <w:rPr>
                <w:rFonts w:ascii="ArialMT" w:hAnsi="ArialMT" w:cs="ArialMT"/>
                <w:sz w:val="16"/>
                <w:szCs w:val="16"/>
              </w:rPr>
            </w:pPr>
            <w:r w:rsidRPr="00B307A4">
              <w:rPr>
                <w:rFonts w:ascii="ArialMT" w:hAnsi="ArialMT" w:cs="ArialMT"/>
                <w:sz w:val="16"/>
                <w:szCs w:val="16"/>
              </w:rPr>
              <w:t>СП 1.03.10-2023</w:t>
            </w:r>
          </w:p>
          <w:p w:rsidR="00290DF5" w:rsidRPr="00B307A4"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A86D31" w:rsidRDefault="00290DF5"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90DF5" w:rsidRPr="00A86D31"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90DF5" w:rsidRPr="0066216A" w:rsidTr="00FE7204">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90DF5" w:rsidRPr="005374DF" w:rsidRDefault="00290DF5"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90DF5" w:rsidRPr="00625FFB"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Default="00290DF5"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90DF5" w:rsidRPr="00804581" w:rsidRDefault="00290DF5" w:rsidP="00715795">
            <w:pPr>
              <w:spacing w:line="60" w:lineRule="atLeast"/>
              <w:jc w:val="both"/>
              <w:rPr>
                <w:rFonts w:ascii="ArialMT" w:hAnsi="ArialMT" w:cs="ArialMT"/>
                <w:sz w:val="16"/>
                <w:szCs w:val="16"/>
              </w:rPr>
            </w:pPr>
            <w:hyperlink r:id="rId12"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9E0149">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90DF5" w:rsidRPr="00625FFB" w:rsidRDefault="00290DF5" w:rsidP="009E0149">
            <w:pPr>
              <w:spacing w:line="60" w:lineRule="atLeas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90DF5" w:rsidRPr="00625FFB" w:rsidRDefault="00290DF5" w:rsidP="009E0149">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90DF5" w:rsidRPr="00D06FCB" w:rsidRDefault="00290DF5" w:rsidP="009E0149">
            <w:pPr>
              <w:spacing w:line="60" w:lineRule="atLeast"/>
              <w:jc w:val="both"/>
              <w:rPr>
                <w:rFonts w:ascii="ArialMT" w:hAnsi="ArialMT" w:cs="ArialMT"/>
                <w:spacing w:val="-2"/>
                <w:sz w:val="16"/>
                <w:szCs w:val="16"/>
              </w:rPr>
            </w:pPr>
            <w:r w:rsidRPr="00D06FCB">
              <w:rPr>
                <w:rFonts w:ascii="ArialMT" w:hAnsi="ArialMT" w:cs="ArialMT"/>
                <w:spacing w:val="-2"/>
                <w:sz w:val="16"/>
                <w:szCs w:val="16"/>
              </w:rPr>
              <w:t xml:space="preserve">Устройство </w:t>
            </w:r>
            <w:r w:rsidRPr="00D06FCB">
              <w:rPr>
                <w:rFonts w:ascii="ArialMT" w:hAnsi="ArialMT" w:cs="ArialMT"/>
                <w:spacing w:val="-4"/>
                <w:sz w:val="16"/>
                <w:szCs w:val="16"/>
              </w:rPr>
              <w:t xml:space="preserve">кровель из листовой стали, меди, </w:t>
            </w:r>
            <w:r w:rsidRPr="00D06FCB">
              <w:rPr>
                <w:rFonts w:ascii="ArialMT" w:hAnsi="ArialMT" w:cs="ArialMT"/>
                <w:spacing w:val="-2"/>
                <w:sz w:val="16"/>
                <w:szCs w:val="16"/>
              </w:rPr>
              <w:t>металлическ</w:t>
            </w:r>
            <w:r w:rsidRPr="00D06FCB">
              <w:rPr>
                <w:rFonts w:ascii="ArialMT" w:hAnsi="ArialMT" w:cs="ArialMT"/>
                <w:spacing w:val="-2"/>
                <w:sz w:val="16"/>
                <w:szCs w:val="16"/>
              </w:rPr>
              <w:t>о</w:t>
            </w:r>
            <w:r w:rsidRPr="00D06FCB">
              <w:rPr>
                <w:rFonts w:ascii="ArialMT" w:hAnsi="ArialMT" w:cs="ArialMT"/>
                <w:spacing w:val="-2"/>
                <w:sz w:val="16"/>
                <w:szCs w:val="16"/>
              </w:rPr>
              <w:t>го профилированного настила, металлической чер</w:t>
            </w:r>
            <w:r w:rsidRPr="00D06FCB">
              <w:rPr>
                <w:rFonts w:ascii="ArialMT" w:hAnsi="ArialMT" w:cs="ArialMT"/>
                <w:spacing w:val="-2"/>
                <w:sz w:val="16"/>
                <w:szCs w:val="16"/>
              </w:rPr>
              <w:t>е</w:t>
            </w:r>
            <w:r w:rsidRPr="00D06FCB">
              <w:rPr>
                <w:rFonts w:ascii="ArialMT" w:hAnsi="ArialMT" w:cs="ArialMT"/>
                <w:spacing w:val="-2"/>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715795">
            <w:pPr>
              <w:ind w:left="-41"/>
              <w:rPr>
                <w:rFonts w:ascii="ArialMT" w:hAnsi="ArialMT" w:cs="ArialMT"/>
                <w:sz w:val="16"/>
                <w:szCs w:val="16"/>
              </w:rPr>
            </w:pPr>
            <w:hyperlink r:id="rId13" w:tgtFrame="_blank" w:history="1">
              <w:r w:rsidRPr="00312C36">
                <w:rPr>
                  <w:rFonts w:ascii="ArialMT" w:hAnsi="ArialMT" w:cs="ArialMT"/>
                  <w:sz w:val="16"/>
                  <w:szCs w:val="16"/>
                </w:rPr>
                <w:t>СП 1.03.05-2023</w:t>
              </w:r>
            </w:hyperlink>
          </w:p>
        </w:tc>
      </w:tr>
      <w:tr w:rsidR="00290DF5" w:rsidRPr="0066216A" w:rsidTr="00C85CD2">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625FFB"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804581"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625FFB" w:rsidRDefault="00290DF5"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625FFB" w:rsidRDefault="00290DF5" w:rsidP="00C85CD2">
            <w:pPr>
              <w:spacing w:line="180" w:lineRule="exact"/>
              <w:ind w:left="-40"/>
              <w:jc w:val="both"/>
              <w:rPr>
                <w:rFonts w:ascii="ArialMT" w:hAnsi="ArialMT" w:cs="ArialMT"/>
                <w:sz w:val="16"/>
                <w:szCs w:val="16"/>
              </w:rPr>
            </w:pPr>
            <w:r w:rsidRPr="00625FFB">
              <w:rPr>
                <w:rFonts w:ascii="ArialMT" w:hAnsi="ArialMT" w:cs="ArialMT"/>
                <w:sz w:val="16"/>
                <w:szCs w:val="16"/>
              </w:rPr>
              <w:t xml:space="preserve">ГОСТ 26433.0-85 </w:t>
            </w:r>
          </w:p>
          <w:p w:rsidR="00290DF5" w:rsidRPr="00625FFB" w:rsidRDefault="00290DF5" w:rsidP="00C85CD2">
            <w:pPr>
              <w:spacing w:line="180" w:lineRule="exact"/>
              <w:ind w:left="-40"/>
              <w:jc w:val="both"/>
              <w:rPr>
                <w:rFonts w:ascii="ArialMT" w:hAnsi="ArialMT" w:cs="ArialMT"/>
                <w:sz w:val="16"/>
                <w:szCs w:val="16"/>
              </w:rPr>
            </w:pPr>
            <w:r>
              <w:rPr>
                <w:rFonts w:ascii="ArialMT" w:hAnsi="ArialMT" w:cs="ArialMT"/>
                <w:sz w:val="16"/>
                <w:szCs w:val="16"/>
              </w:rPr>
              <w:t>ГОСТ 26433.2-94</w:t>
            </w:r>
          </w:p>
        </w:tc>
      </w:tr>
      <w:tr w:rsidR="00F13673" w:rsidRPr="0066216A" w:rsidTr="00C85CD2">
        <w:tblPrEx>
          <w:tblCellMar>
            <w:top w:w="0" w:type="dxa"/>
            <w:bottom w:w="0" w:type="dxa"/>
          </w:tblCellMar>
        </w:tblPrEx>
        <w:trPr>
          <w:trHeight w:val="119"/>
        </w:trPr>
        <w:tc>
          <w:tcPr>
            <w:tcW w:w="1985" w:type="dxa"/>
            <w:tcBorders>
              <w:top w:val="double" w:sz="6" w:space="0" w:color="auto"/>
              <w:left w:val="single" w:sz="6" w:space="0" w:color="auto"/>
              <w:bottom w:val="single" w:sz="4" w:space="0" w:color="auto"/>
              <w:right w:val="single" w:sz="6" w:space="0" w:color="auto"/>
            </w:tcBorders>
          </w:tcPr>
          <w:p w:rsidR="00F13673" w:rsidRPr="008133C7" w:rsidRDefault="00F13673" w:rsidP="005374DF">
            <w:pPr>
              <w:rPr>
                <w:b/>
                <w:bCs/>
                <w:spacing w:val="4"/>
                <w:sz w:val="16"/>
                <w:szCs w:val="16"/>
              </w:rPr>
            </w:pPr>
            <w:r w:rsidRPr="008133C7">
              <w:rPr>
                <w:b/>
                <w:bCs/>
                <w:spacing w:val="4"/>
                <w:sz w:val="16"/>
                <w:szCs w:val="16"/>
              </w:rPr>
              <w:t>Заполнение оконных и дверных пр</w:t>
            </w:r>
            <w:r w:rsidRPr="008133C7">
              <w:rPr>
                <w:b/>
                <w:bCs/>
                <w:spacing w:val="4"/>
                <w:sz w:val="16"/>
                <w:szCs w:val="16"/>
              </w:rPr>
              <w:t>о</w:t>
            </w:r>
            <w:r w:rsidRPr="008133C7">
              <w:rPr>
                <w:b/>
                <w:bCs/>
                <w:spacing w:val="4"/>
                <w:sz w:val="16"/>
                <w:szCs w:val="16"/>
              </w:rPr>
              <w:t>ёмов</w:t>
            </w:r>
            <w:r w:rsidRPr="008133C7">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13673" w:rsidRPr="008133C7" w:rsidRDefault="00F13673" w:rsidP="008A5F2B">
            <w:pPr>
              <w:spacing w:line="60" w:lineRule="atLeast"/>
              <w:jc w:val="both"/>
              <w:rPr>
                <w:rFonts w:ascii="ArialMT" w:hAnsi="ArialMT" w:cs="ArialMT"/>
                <w:sz w:val="16"/>
                <w:szCs w:val="16"/>
              </w:rPr>
            </w:pPr>
            <w:r w:rsidRPr="008133C7">
              <w:rPr>
                <w:rFonts w:ascii="ArialMT" w:hAnsi="ArialMT" w:cs="ArialMT"/>
                <w:sz w:val="16"/>
                <w:szCs w:val="16"/>
              </w:rPr>
              <w:t xml:space="preserve">СП 3.02.08-2024 </w:t>
            </w:r>
          </w:p>
          <w:p w:rsidR="00F13673" w:rsidRPr="008133C7" w:rsidRDefault="00F13673" w:rsidP="008A5F2B">
            <w:pPr>
              <w:spacing w:line="60" w:lineRule="atLeast"/>
              <w:jc w:val="both"/>
              <w:rPr>
                <w:rFonts w:ascii="ArialMT" w:hAnsi="ArialMT" w:cs="ArialMT"/>
                <w:sz w:val="16"/>
                <w:szCs w:val="16"/>
              </w:rPr>
            </w:pPr>
            <w:r w:rsidRPr="008133C7">
              <w:rPr>
                <w:rFonts w:ascii="ArialMT" w:hAnsi="ArialMT" w:cs="ArialMT"/>
                <w:sz w:val="16"/>
                <w:szCs w:val="16"/>
              </w:rPr>
              <w:t>СП 1.03.15-2024</w:t>
            </w:r>
          </w:p>
          <w:p w:rsidR="00F13673" w:rsidRPr="008133C7" w:rsidRDefault="00F13673" w:rsidP="008A5F2B">
            <w:pPr>
              <w:spacing w:line="60" w:lineRule="atLeast"/>
              <w:jc w:val="both"/>
              <w:rPr>
                <w:rFonts w:ascii="ArialMT" w:hAnsi="ArialMT" w:cs="ArialMT"/>
                <w:sz w:val="16"/>
                <w:szCs w:val="16"/>
              </w:rPr>
            </w:pPr>
            <w:r w:rsidRPr="008133C7">
              <w:rPr>
                <w:rFonts w:ascii="ArialMT" w:hAnsi="ArialMT" w:cs="ArialMT"/>
                <w:sz w:val="16"/>
                <w:szCs w:val="16"/>
              </w:rPr>
              <w:t>СП 1.03.01-2019</w:t>
            </w:r>
          </w:p>
          <w:p w:rsidR="00F13673" w:rsidRPr="008133C7" w:rsidRDefault="00F13673" w:rsidP="008A5F2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F13673" w:rsidRPr="00B13AC5" w:rsidRDefault="00F13673" w:rsidP="008A5F2B">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D751FC" w:rsidRPr="00D751FC" w:rsidRDefault="00F13673" w:rsidP="00987921">
            <w:pPr>
              <w:spacing w:line="60" w:lineRule="atLeast"/>
              <w:jc w:val="both"/>
              <w:rPr>
                <w:rFonts w:ascii="ArialMT" w:hAnsi="ArialMT" w:cs="ArialMT"/>
                <w:sz w:val="6"/>
                <w:szCs w:val="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F13673" w:rsidRDefault="00F13673" w:rsidP="008A5F2B">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F13673" w:rsidRPr="00C114EB" w:rsidRDefault="00F13673" w:rsidP="008A5F2B">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9340D2" w:rsidRPr="0066216A" w:rsidTr="00C85CD2">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9340D2" w:rsidRPr="00C7191D" w:rsidRDefault="009340D2" w:rsidP="009340D2">
            <w:pPr>
              <w:rPr>
                <w:b/>
                <w:bCs/>
                <w:spacing w:val="4"/>
                <w:sz w:val="16"/>
                <w:szCs w:val="16"/>
              </w:rPr>
            </w:pPr>
            <w:r w:rsidRPr="00C7191D">
              <w:rPr>
                <w:b/>
                <w:bCs/>
                <w:spacing w:val="4"/>
                <w:sz w:val="16"/>
                <w:szCs w:val="16"/>
              </w:rPr>
              <w:lastRenderedPageBreak/>
              <w:t>Благоустройство            территорий</w:t>
            </w:r>
          </w:p>
        </w:tc>
        <w:tc>
          <w:tcPr>
            <w:tcW w:w="1701" w:type="dxa"/>
            <w:tcBorders>
              <w:top w:val="double" w:sz="6" w:space="0" w:color="auto"/>
              <w:left w:val="single" w:sz="6" w:space="0" w:color="auto"/>
              <w:bottom w:val="double" w:sz="6" w:space="0" w:color="auto"/>
              <w:right w:val="single" w:sz="6" w:space="0" w:color="auto"/>
            </w:tcBorders>
          </w:tcPr>
          <w:p w:rsidR="009340D2" w:rsidRPr="00C7191D" w:rsidRDefault="009340D2" w:rsidP="009340D2">
            <w:pPr>
              <w:spacing w:line="60" w:lineRule="atLeast"/>
              <w:jc w:val="both"/>
              <w:rPr>
                <w:rFonts w:ascii="ArialMT" w:hAnsi="ArialMT" w:cs="ArialMT"/>
                <w:sz w:val="16"/>
                <w:szCs w:val="16"/>
              </w:rPr>
            </w:pPr>
            <w:r w:rsidRPr="00C7191D">
              <w:rPr>
                <w:rFonts w:ascii="ArialMT" w:hAnsi="ArialMT" w:cs="ArialMT"/>
                <w:sz w:val="16"/>
                <w:szCs w:val="16"/>
              </w:rPr>
              <w:t xml:space="preserve">СП 3.02.10-2025 </w:t>
            </w:r>
          </w:p>
          <w:p w:rsidR="009340D2" w:rsidRPr="00C7191D" w:rsidRDefault="009340D2" w:rsidP="009340D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340D2" w:rsidRPr="0079189A" w:rsidRDefault="009340D2" w:rsidP="009340D2">
            <w:pPr>
              <w:spacing w:line="60" w:lineRule="atLeast"/>
              <w:jc w:val="both"/>
              <w:rPr>
                <w:rFonts w:ascii="ArialMT" w:hAnsi="ArialMT" w:cs="ArialMT"/>
                <w:sz w:val="16"/>
                <w:szCs w:val="16"/>
              </w:rPr>
            </w:pPr>
            <w:r w:rsidRPr="0079189A">
              <w:rPr>
                <w:rFonts w:ascii="ArialMT" w:hAnsi="ArialMT" w:cs="ArialMT"/>
                <w:sz w:val="16"/>
                <w:szCs w:val="16"/>
              </w:rPr>
              <w:t>Подготовительные работы</w:t>
            </w:r>
          </w:p>
          <w:p w:rsidR="009340D2" w:rsidRPr="0079189A" w:rsidRDefault="009340D2" w:rsidP="009340D2">
            <w:pPr>
              <w:spacing w:line="60" w:lineRule="atLeast"/>
              <w:jc w:val="both"/>
              <w:rPr>
                <w:rFonts w:ascii="ArialMT" w:hAnsi="ArialMT" w:cs="ArialMT"/>
                <w:sz w:val="16"/>
                <w:szCs w:val="16"/>
              </w:rPr>
            </w:pPr>
            <w:r w:rsidRPr="0079189A">
              <w:rPr>
                <w:rFonts w:ascii="ArialMT" w:hAnsi="ArialMT" w:cs="ArialMT"/>
                <w:sz w:val="16"/>
                <w:szCs w:val="16"/>
              </w:rPr>
              <w:t>Сооружение земляного полотна</w:t>
            </w:r>
          </w:p>
          <w:p w:rsidR="009340D2" w:rsidRPr="0079189A" w:rsidRDefault="009340D2" w:rsidP="009340D2">
            <w:pPr>
              <w:spacing w:line="60" w:lineRule="atLeast"/>
              <w:jc w:val="both"/>
              <w:rPr>
                <w:rFonts w:ascii="ArialMT" w:hAnsi="ArialMT" w:cs="ArialMT"/>
                <w:sz w:val="16"/>
                <w:szCs w:val="16"/>
              </w:rPr>
            </w:pPr>
            <w:r w:rsidRPr="0079189A">
              <w:rPr>
                <w:rFonts w:ascii="ArialMT" w:hAnsi="ArialMT" w:cs="ArialMT"/>
                <w:sz w:val="16"/>
                <w:szCs w:val="16"/>
              </w:rPr>
              <w:t>Устройство слоев осн</w:t>
            </w:r>
            <w:r w:rsidRPr="0079189A">
              <w:rPr>
                <w:rFonts w:ascii="ArialMT" w:hAnsi="ArialMT" w:cs="ArialMT"/>
                <w:sz w:val="16"/>
                <w:szCs w:val="16"/>
              </w:rPr>
              <w:t>о</w:t>
            </w:r>
            <w:r w:rsidRPr="0079189A">
              <w:rPr>
                <w:rFonts w:ascii="ArialMT" w:hAnsi="ArialMT" w:cs="ArialMT"/>
                <w:sz w:val="16"/>
                <w:szCs w:val="16"/>
              </w:rPr>
              <w:t>вания</w:t>
            </w:r>
          </w:p>
          <w:p w:rsidR="009340D2" w:rsidRPr="0079189A" w:rsidRDefault="009340D2" w:rsidP="009340D2">
            <w:pPr>
              <w:spacing w:line="60" w:lineRule="atLeast"/>
              <w:jc w:val="both"/>
              <w:rPr>
                <w:rFonts w:ascii="ArialMT" w:hAnsi="ArialMT" w:cs="ArialMT"/>
                <w:sz w:val="16"/>
                <w:szCs w:val="16"/>
              </w:rPr>
            </w:pPr>
            <w:r w:rsidRPr="0079189A">
              <w:rPr>
                <w:rFonts w:ascii="ArialMT" w:hAnsi="ArialMT" w:cs="ArialMT"/>
                <w:sz w:val="16"/>
                <w:szCs w:val="16"/>
              </w:rPr>
              <w:t>Установка бортового камня</w:t>
            </w:r>
          </w:p>
          <w:p w:rsidR="009340D2" w:rsidRPr="0079189A" w:rsidRDefault="009340D2" w:rsidP="009340D2">
            <w:pPr>
              <w:spacing w:line="60" w:lineRule="atLeast"/>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9340D2" w:rsidRPr="00897D7D" w:rsidRDefault="009340D2" w:rsidP="009340D2">
            <w:pPr>
              <w:spacing w:line="60" w:lineRule="atLeast"/>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9340D2" w:rsidRPr="00897D7D" w:rsidRDefault="009340D2" w:rsidP="009340D2">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C7191D" w:rsidRPr="0066216A" w:rsidTr="00FE7204">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C7191D" w:rsidRPr="005A3F0F" w:rsidRDefault="00C7191D" w:rsidP="00C7191D">
            <w:pPr>
              <w:ind w:right="-72"/>
              <w:rPr>
                <w:b/>
                <w:bCs/>
                <w:spacing w:val="4"/>
                <w:sz w:val="16"/>
                <w:szCs w:val="16"/>
                <w:highlight w:val="yellow"/>
              </w:rPr>
            </w:pPr>
            <w:r w:rsidRPr="00A61CFE">
              <w:rPr>
                <w:b/>
                <w:bCs/>
                <w:spacing w:val="4"/>
                <w:sz w:val="16"/>
                <w:szCs w:val="16"/>
              </w:rPr>
              <w:t>Озеленение территорий</w:t>
            </w:r>
          </w:p>
        </w:tc>
        <w:tc>
          <w:tcPr>
            <w:tcW w:w="1701" w:type="dxa"/>
            <w:tcBorders>
              <w:top w:val="double" w:sz="6" w:space="0" w:color="auto"/>
              <w:left w:val="single" w:sz="6" w:space="0" w:color="auto"/>
              <w:bottom w:val="double" w:sz="6" w:space="0" w:color="auto"/>
              <w:right w:val="single" w:sz="6" w:space="0" w:color="auto"/>
            </w:tcBorders>
          </w:tcPr>
          <w:p w:rsidR="00C7191D" w:rsidRPr="007A3141" w:rsidRDefault="00C7191D" w:rsidP="00C7191D">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C7191D" w:rsidRPr="005A3F0F" w:rsidRDefault="00C7191D" w:rsidP="00C7191D">
            <w:pPr>
              <w:shd w:val="clear" w:color="auto" w:fill="FFFFFF"/>
              <w:rPr>
                <w:sz w:val="16"/>
                <w:szCs w:val="16"/>
                <w:highlight w:val="yellow"/>
              </w:rPr>
            </w:pPr>
          </w:p>
        </w:tc>
        <w:tc>
          <w:tcPr>
            <w:tcW w:w="4111" w:type="dxa"/>
            <w:tcBorders>
              <w:top w:val="double" w:sz="6" w:space="0" w:color="auto"/>
              <w:left w:val="single" w:sz="6" w:space="0" w:color="auto"/>
              <w:bottom w:val="double" w:sz="6" w:space="0" w:color="auto"/>
              <w:right w:val="single" w:sz="6" w:space="0" w:color="auto"/>
            </w:tcBorders>
          </w:tcPr>
          <w:p w:rsidR="00C7191D" w:rsidRPr="00A61CFE" w:rsidRDefault="00C7191D" w:rsidP="00C7191D">
            <w:pPr>
              <w:suppressAutoHyphens/>
              <w:spacing w:line="216" w:lineRule="auto"/>
              <w:ind w:left="-40" w:right="-23"/>
              <w:jc w:val="both"/>
              <w:rPr>
                <w:sz w:val="16"/>
                <w:szCs w:val="16"/>
              </w:rPr>
            </w:pPr>
            <w:r w:rsidRPr="00A61CFE">
              <w:rPr>
                <w:sz w:val="16"/>
                <w:szCs w:val="16"/>
              </w:rPr>
              <w:t>Подготовка территории к озеленению</w:t>
            </w:r>
          </w:p>
          <w:p w:rsidR="00C7191D" w:rsidRPr="00A61CFE" w:rsidRDefault="00C7191D" w:rsidP="00C7191D">
            <w:pPr>
              <w:suppressAutoHyphens/>
              <w:spacing w:line="216" w:lineRule="auto"/>
              <w:ind w:left="-40" w:right="-23"/>
              <w:jc w:val="both"/>
              <w:rPr>
                <w:sz w:val="16"/>
                <w:szCs w:val="16"/>
              </w:rPr>
            </w:pPr>
            <w:r w:rsidRPr="00A61CFE">
              <w:rPr>
                <w:sz w:val="16"/>
                <w:szCs w:val="16"/>
              </w:rPr>
              <w:t>Посадочный материал</w:t>
            </w:r>
          </w:p>
          <w:p w:rsidR="00C7191D" w:rsidRPr="00A61CFE" w:rsidRDefault="00C7191D" w:rsidP="00C7191D">
            <w:pPr>
              <w:suppressAutoHyphens/>
              <w:spacing w:line="216" w:lineRule="auto"/>
              <w:ind w:left="-40" w:right="-23"/>
              <w:jc w:val="both"/>
              <w:rPr>
                <w:sz w:val="16"/>
                <w:szCs w:val="16"/>
              </w:rPr>
            </w:pPr>
            <w:r w:rsidRPr="00A61CFE">
              <w:rPr>
                <w:sz w:val="16"/>
                <w:szCs w:val="16"/>
              </w:rPr>
              <w:t>Посадка деревьев и кустарников</w:t>
            </w:r>
          </w:p>
          <w:p w:rsidR="00C7191D" w:rsidRPr="00A61CFE" w:rsidRDefault="00C7191D" w:rsidP="00C7191D">
            <w:pPr>
              <w:suppressAutoHyphens/>
              <w:spacing w:line="216" w:lineRule="auto"/>
              <w:ind w:left="-40" w:right="-23"/>
              <w:jc w:val="both"/>
              <w:rPr>
                <w:sz w:val="16"/>
                <w:szCs w:val="16"/>
              </w:rPr>
            </w:pPr>
            <w:r w:rsidRPr="00A61CFE">
              <w:rPr>
                <w:sz w:val="16"/>
                <w:szCs w:val="16"/>
              </w:rPr>
              <w:t>Создание газона, цветников</w:t>
            </w:r>
          </w:p>
          <w:p w:rsidR="00C7191D" w:rsidRPr="00A61CFE" w:rsidRDefault="00C7191D" w:rsidP="00C7191D">
            <w:pPr>
              <w:suppressAutoHyphens/>
              <w:spacing w:line="216" w:lineRule="auto"/>
              <w:ind w:left="-40" w:right="-23"/>
              <w:jc w:val="both"/>
              <w:rPr>
                <w:sz w:val="16"/>
                <w:szCs w:val="16"/>
              </w:rPr>
            </w:pPr>
            <w:r w:rsidRPr="00A61CFE">
              <w:rPr>
                <w:sz w:val="16"/>
                <w:szCs w:val="16"/>
              </w:rPr>
              <w:t>Приемка объектов озеленения</w:t>
            </w:r>
          </w:p>
          <w:p w:rsidR="00C7191D" w:rsidRPr="006A49D8" w:rsidRDefault="00C7191D" w:rsidP="00C7191D">
            <w:pPr>
              <w:suppressAutoHyphens/>
              <w:spacing w:line="216" w:lineRule="auto"/>
              <w:ind w:left="-40" w:right="-23"/>
              <w:jc w:val="both"/>
              <w:rPr>
                <w:sz w:val="16"/>
                <w:szCs w:val="16"/>
              </w:rPr>
            </w:pPr>
            <w:r w:rsidRPr="00A61CFE">
              <w:rPr>
                <w:sz w:val="16"/>
                <w:szCs w:val="16"/>
              </w:rPr>
              <w:t>Учет объектов растительного мира</w:t>
            </w:r>
          </w:p>
        </w:tc>
        <w:tc>
          <w:tcPr>
            <w:tcW w:w="1701" w:type="dxa"/>
            <w:tcBorders>
              <w:top w:val="double" w:sz="6" w:space="0" w:color="auto"/>
              <w:left w:val="single" w:sz="6" w:space="0" w:color="auto"/>
              <w:bottom w:val="double" w:sz="6" w:space="0" w:color="auto"/>
              <w:right w:val="single" w:sz="6" w:space="0" w:color="auto"/>
            </w:tcBorders>
          </w:tcPr>
          <w:p w:rsidR="00C7191D" w:rsidRPr="005A3F0F" w:rsidRDefault="00C7191D" w:rsidP="00C7191D">
            <w:pPr>
              <w:shd w:val="clear" w:color="auto" w:fill="FFFFFF"/>
              <w:rPr>
                <w:sz w:val="16"/>
                <w:szCs w:val="16"/>
                <w:highlight w:val="yellow"/>
              </w:rPr>
            </w:pPr>
            <w:r>
              <w:rPr>
                <w:rFonts w:ascii="ArialMT" w:hAnsi="ArialMT" w:cs="ArialMT"/>
                <w:sz w:val="16"/>
                <w:szCs w:val="16"/>
              </w:rPr>
              <w:t>СП 1.03.17-2025</w:t>
            </w:r>
          </w:p>
        </w:tc>
      </w:tr>
      <w:tr w:rsidR="002B744E" w:rsidRPr="0066216A" w:rsidTr="00C85CD2">
        <w:tblPrEx>
          <w:tblCellMar>
            <w:top w:w="0" w:type="dxa"/>
            <w:bottom w:w="0" w:type="dxa"/>
          </w:tblCellMar>
        </w:tblPrEx>
        <w:trPr>
          <w:trHeight w:val="400"/>
        </w:trPr>
        <w:tc>
          <w:tcPr>
            <w:tcW w:w="1985" w:type="dxa"/>
            <w:tcBorders>
              <w:top w:val="double" w:sz="6" w:space="0" w:color="auto"/>
              <w:left w:val="single" w:sz="6" w:space="0" w:color="auto"/>
              <w:bottom w:val="double" w:sz="6" w:space="0" w:color="auto"/>
              <w:right w:val="single" w:sz="6" w:space="0" w:color="auto"/>
            </w:tcBorders>
          </w:tcPr>
          <w:p w:rsidR="002B744E" w:rsidRPr="00804581" w:rsidRDefault="002B744E" w:rsidP="002B744E">
            <w:pPr>
              <w:rPr>
                <w:b/>
                <w:bCs/>
                <w:spacing w:val="4"/>
                <w:sz w:val="16"/>
                <w:szCs w:val="16"/>
              </w:rPr>
            </w:pPr>
            <w:r>
              <w:rPr>
                <w:b/>
                <w:bCs/>
                <w:spacing w:val="4"/>
                <w:sz w:val="16"/>
                <w:szCs w:val="16"/>
              </w:rPr>
              <w:t>Ограды</w:t>
            </w:r>
          </w:p>
        </w:tc>
        <w:tc>
          <w:tcPr>
            <w:tcW w:w="1701" w:type="dxa"/>
            <w:tcBorders>
              <w:top w:val="double" w:sz="6" w:space="0" w:color="auto"/>
              <w:left w:val="single" w:sz="6" w:space="0" w:color="auto"/>
              <w:bottom w:val="double" w:sz="6" w:space="0" w:color="auto"/>
              <w:right w:val="single" w:sz="6" w:space="0" w:color="auto"/>
            </w:tcBorders>
          </w:tcPr>
          <w:p w:rsidR="002B744E" w:rsidRPr="007A3141" w:rsidRDefault="002B744E" w:rsidP="002B744E">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2B744E" w:rsidRPr="00370D14" w:rsidRDefault="002B744E" w:rsidP="002B744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B744E" w:rsidRDefault="002B744E" w:rsidP="002B744E">
            <w:pPr>
              <w:spacing w:line="60" w:lineRule="atLeast"/>
              <w:jc w:val="both"/>
              <w:rPr>
                <w:rFonts w:ascii="ArialMT" w:hAnsi="ArialMT" w:cs="ArialMT"/>
                <w:sz w:val="16"/>
                <w:szCs w:val="16"/>
              </w:rPr>
            </w:pPr>
            <w:r>
              <w:rPr>
                <w:rFonts w:ascii="ArialMT" w:hAnsi="ArialMT" w:cs="ArialMT"/>
                <w:sz w:val="16"/>
                <w:szCs w:val="16"/>
              </w:rPr>
              <w:t>Подготовительные работы</w:t>
            </w:r>
          </w:p>
          <w:p w:rsidR="002B744E" w:rsidRDefault="002B744E" w:rsidP="002B744E">
            <w:pPr>
              <w:spacing w:line="60" w:lineRule="atLeast"/>
              <w:jc w:val="both"/>
              <w:rPr>
                <w:rFonts w:ascii="ArialMT" w:hAnsi="ArialMT" w:cs="ArialMT"/>
                <w:sz w:val="16"/>
                <w:szCs w:val="16"/>
              </w:rPr>
            </w:pPr>
            <w:r>
              <w:rPr>
                <w:rFonts w:ascii="ArialMT" w:hAnsi="ArialMT" w:cs="ArialMT"/>
                <w:sz w:val="16"/>
                <w:szCs w:val="16"/>
              </w:rPr>
              <w:t>Устройство постоянных оград</w:t>
            </w:r>
          </w:p>
          <w:p w:rsidR="002B744E" w:rsidRPr="00370D14" w:rsidRDefault="002B744E" w:rsidP="002B744E">
            <w:pPr>
              <w:spacing w:line="60" w:lineRule="atLeast"/>
              <w:jc w:val="both"/>
              <w:rPr>
                <w:rFonts w:ascii="ArialMT" w:hAnsi="ArialMT" w:cs="ArialMT"/>
                <w:sz w:val="16"/>
                <w:szCs w:val="16"/>
              </w:rPr>
            </w:pPr>
            <w:r>
              <w:rPr>
                <w:rFonts w:ascii="ArialMT" w:hAnsi="ArialMT" w:cs="ArialMT"/>
                <w:sz w:val="16"/>
                <w:szCs w:val="16"/>
              </w:rPr>
              <w:t>Устройство временных оград</w:t>
            </w:r>
          </w:p>
        </w:tc>
        <w:tc>
          <w:tcPr>
            <w:tcW w:w="1701" w:type="dxa"/>
            <w:tcBorders>
              <w:top w:val="double" w:sz="6" w:space="0" w:color="auto"/>
              <w:left w:val="single" w:sz="6" w:space="0" w:color="auto"/>
              <w:bottom w:val="double" w:sz="6" w:space="0" w:color="auto"/>
              <w:right w:val="single" w:sz="6" w:space="0" w:color="auto"/>
            </w:tcBorders>
          </w:tcPr>
          <w:p w:rsidR="002B744E" w:rsidRPr="00370D14" w:rsidRDefault="002B744E" w:rsidP="002B744E">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2B744E" w:rsidRPr="00370D14" w:rsidRDefault="002B744E" w:rsidP="002B744E">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0B16C4" w:rsidRPr="0066216A" w:rsidTr="00C7191D">
        <w:tblPrEx>
          <w:tblCellMar>
            <w:top w:w="0" w:type="dxa"/>
            <w:bottom w:w="0" w:type="dxa"/>
          </w:tblCellMar>
        </w:tblPrEx>
        <w:trPr>
          <w:trHeight w:val="595"/>
        </w:trPr>
        <w:tc>
          <w:tcPr>
            <w:tcW w:w="1985" w:type="dxa"/>
            <w:tcBorders>
              <w:top w:val="double" w:sz="6" w:space="0" w:color="auto"/>
              <w:left w:val="single" w:sz="6" w:space="0" w:color="auto"/>
              <w:bottom w:val="double" w:sz="6" w:space="0" w:color="auto"/>
              <w:right w:val="single" w:sz="6" w:space="0" w:color="auto"/>
            </w:tcBorders>
          </w:tcPr>
          <w:p w:rsidR="000B16C4" w:rsidRPr="00A1779E" w:rsidRDefault="000B16C4" w:rsidP="00C85CD2">
            <w:pPr>
              <w:spacing w:line="180" w:lineRule="exact"/>
              <w:ind w:right="-72"/>
              <w:rPr>
                <w:b/>
                <w:bCs/>
                <w:spacing w:val="4"/>
                <w:sz w:val="16"/>
                <w:szCs w:val="16"/>
              </w:rPr>
            </w:pPr>
            <w:r w:rsidRPr="00A1779E">
              <w:rPr>
                <w:b/>
                <w:bCs/>
                <w:spacing w:val="4"/>
                <w:sz w:val="16"/>
                <w:szCs w:val="16"/>
              </w:rPr>
              <w:t xml:space="preserve">Электромонтажные </w:t>
            </w:r>
            <w:r w:rsidRPr="00C85CD2">
              <w:rPr>
                <w:b/>
                <w:bCs/>
                <w:sz w:val="16"/>
                <w:szCs w:val="16"/>
              </w:rPr>
              <w:t>работы (устройство с</w:t>
            </w:r>
            <w:r w:rsidRPr="00C85CD2">
              <w:rPr>
                <w:b/>
                <w:bCs/>
                <w:sz w:val="16"/>
                <w:szCs w:val="16"/>
              </w:rPr>
              <w:t>е</w:t>
            </w:r>
            <w:r w:rsidRPr="00C85CD2">
              <w:rPr>
                <w:b/>
                <w:bCs/>
                <w:sz w:val="16"/>
                <w:szCs w:val="16"/>
              </w:rPr>
              <w:t>тей и систем электроснабж</w:t>
            </w:r>
            <w:r w:rsidRPr="00C85CD2">
              <w:rPr>
                <w:b/>
                <w:bCs/>
                <w:sz w:val="16"/>
                <w:szCs w:val="16"/>
              </w:rPr>
              <w:t>е</w:t>
            </w:r>
            <w:r w:rsidRPr="00C85CD2">
              <w:rPr>
                <w:b/>
                <w:bCs/>
                <w:sz w:val="16"/>
                <w:szCs w:val="16"/>
              </w:rPr>
              <w:t>ния, эле</w:t>
            </w:r>
            <w:r w:rsidRPr="00C85CD2">
              <w:rPr>
                <w:b/>
                <w:bCs/>
                <w:sz w:val="16"/>
                <w:szCs w:val="16"/>
              </w:rPr>
              <w:t>к</w:t>
            </w:r>
            <w:r w:rsidRPr="00C85CD2">
              <w:rPr>
                <w:b/>
                <w:bCs/>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0B16C4" w:rsidRPr="00A1779E" w:rsidRDefault="000B16C4" w:rsidP="000B16C4">
            <w:pPr>
              <w:spacing w:line="60" w:lineRule="atLeast"/>
              <w:jc w:val="both"/>
              <w:rPr>
                <w:rFonts w:ascii="ArialMT" w:hAnsi="ArialMT" w:cs="ArialMT"/>
                <w:sz w:val="16"/>
                <w:szCs w:val="16"/>
              </w:rPr>
            </w:pPr>
            <w:r w:rsidRPr="00A1779E">
              <w:rPr>
                <w:rFonts w:ascii="ArialMT" w:hAnsi="ArialMT" w:cs="ArialMT"/>
                <w:sz w:val="16"/>
                <w:szCs w:val="16"/>
              </w:rPr>
              <w:t>ТКП 339-2022</w:t>
            </w:r>
          </w:p>
          <w:p w:rsidR="000B16C4" w:rsidRPr="00A1779E" w:rsidRDefault="000B16C4" w:rsidP="000B16C4">
            <w:pPr>
              <w:spacing w:line="60" w:lineRule="atLeast"/>
              <w:jc w:val="both"/>
              <w:rPr>
                <w:rFonts w:ascii="ArialMT" w:hAnsi="ArialMT" w:cs="ArialMT"/>
                <w:sz w:val="16"/>
                <w:szCs w:val="16"/>
              </w:rPr>
            </w:pPr>
            <w:r w:rsidRPr="00A1779E">
              <w:rPr>
                <w:rFonts w:ascii="ArialMT" w:hAnsi="ArialMT" w:cs="ArialMT"/>
                <w:sz w:val="16"/>
                <w:szCs w:val="16"/>
              </w:rPr>
              <w:t>СП 4.04.06-2024</w:t>
            </w:r>
          </w:p>
          <w:p w:rsidR="000B16C4" w:rsidRPr="00A1779E" w:rsidRDefault="000B16C4" w:rsidP="000B16C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16C4" w:rsidRPr="00A1779E" w:rsidRDefault="000B16C4" w:rsidP="000B16C4">
            <w:pPr>
              <w:spacing w:line="180" w:lineRule="exact"/>
              <w:jc w:val="both"/>
              <w:rPr>
                <w:rFonts w:ascii="ArialMT" w:hAnsi="ArialMT" w:cs="ArialMT"/>
                <w:sz w:val="16"/>
                <w:szCs w:val="16"/>
              </w:rPr>
            </w:pPr>
            <w:r w:rsidRPr="00A1779E">
              <w:rPr>
                <w:rFonts w:ascii="ArialMT" w:hAnsi="ArialMT" w:cs="ArialMT"/>
                <w:sz w:val="16"/>
                <w:szCs w:val="16"/>
              </w:rPr>
              <w:t>Электропроводки</w:t>
            </w:r>
          </w:p>
          <w:p w:rsidR="000B16C4" w:rsidRPr="00A1779E" w:rsidRDefault="000B16C4" w:rsidP="000B16C4">
            <w:pPr>
              <w:spacing w:line="180" w:lineRule="exact"/>
              <w:jc w:val="both"/>
              <w:rPr>
                <w:rFonts w:ascii="ArialMT" w:hAnsi="ArialMT" w:cs="ArialMT"/>
                <w:sz w:val="16"/>
                <w:szCs w:val="16"/>
              </w:rPr>
            </w:pPr>
            <w:r w:rsidRPr="00A1779E">
              <w:rPr>
                <w:rFonts w:ascii="ArialMT" w:hAnsi="ArialMT" w:cs="ArialMT"/>
                <w:sz w:val="16"/>
                <w:szCs w:val="16"/>
              </w:rPr>
              <w:t>Кабельные линии</w:t>
            </w:r>
          </w:p>
          <w:p w:rsidR="000B16C4" w:rsidRPr="00A1779E" w:rsidRDefault="000B16C4" w:rsidP="000B16C4">
            <w:pPr>
              <w:spacing w:line="180" w:lineRule="exact"/>
              <w:jc w:val="both"/>
              <w:rPr>
                <w:rFonts w:ascii="ArialMT" w:hAnsi="ArialMT" w:cs="ArialMT"/>
                <w:sz w:val="16"/>
                <w:szCs w:val="16"/>
              </w:rPr>
            </w:pPr>
            <w:r w:rsidRPr="00A1779E">
              <w:rPr>
                <w:rFonts w:ascii="ArialMT" w:hAnsi="ArialMT" w:cs="ArialMT"/>
                <w:sz w:val="16"/>
                <w:szCs w:val="16"/>
              </w:rPr>
              <w:t>Воздушные линии электропер</w:t>
            </w:r>
            <w:r w:rsidRPr="00A1779E">
              <w:rPr>
                <w:rFonts w:ascii="ArialMT" w:hAnsi="ArialMT" w:cs="ArialMT"/>
                <w:sz w:val="16"/>
                <w:szCs w:val="16"/>
              </w:rPr>
              <w:t>е</w:t>
            </w:r>
            <w:r w:rsidRPr="00A1779E">
              <w:rPr>
                <w:rFonts w:ascii="ArialMT" w:hAnsi="ArialMT" w:cs="ArialMT"/>
                <w:sz w:val="16"/>
                <w:szCs w:val="16"/>
              </w:rPr>
              <w:t>дачи</w:t>
            </w:r>
          </w:p>
          <w:p w:rsidR="000B16C4" w:rsidRPr="00A1779E" w:rsidRDefault="000B16C4" w:rsidP="000B16C4">
            <w:pPr>
              <w:spacing w:line="180" w:lineRule="exact"/>
              <w:jc w:val="both"/>
              <w:rPr>
                <w:rFonts w:ascii="ArialMT" w:hAnsi="ArialMT" w:cs="ArialMT"/>
                <w:sz w:val="16"/>
                <w:szCs w:val="16"/>
              </w:rPr>
            </w:pPr>
            <w:r w:rsidRPr="00A1779E">
              <w:rPr>
                <w:rFonts w:ascii="ArialMT" w:hAnsi="ArialMT" w:cs="ArialMT"/>
                <w:sz w:val="16"/>
                <w:szCs w:val="16"/>
              </w:rPr>
              <w:t>Распределительные устройс</w:t>
            </w:r>
            <w:r w:rsidRPr="00A1779E">
              <w:rPr>
                <w:rFonts w:ascii="ArialMT" w:hAnsi="ArialMT" w:cs="ArialMT"/>
                <w:sz w:val="16"/>
                <w:szCs w:val="16"/>
              </w:rPr>
              <w:t>т</w:t>
            </w:r>
            <w:r w:rsidRPr="00A1779E">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0B16C4" w:rsidRPr="00A1779E" w:rsidRDefault="000B16C4" w:rsidP="000B16C4">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0B16C4" w:rsidRPr="00A1779E" w:rsidRDefault="000B16C4" w:rsidP="000B16C4">
            <w:pPr>
              <w:spacing w:line="60" w:lineRule="atLeast"/>
              <w:ind w:left="-41"/>
              <w:jc w:val="both"/>
              <w:rPr>
                <w:rFonts w:ascii="ArialMT" w:hAnsi="ArialMT" w:cs="ArialMT"/>
                <w:sz w:val="16"/>
                <w:szCs w:val="16"/>
              </w:rPr>
            </w:pPr>
            <w:r w:rsidRPr="00A1779E">
              <w:rPr>
                <w:rFonts w:ascii="ArialMT" w:hAnsi="ArialMT" w:cs="ArialMT"/>
                <w:sz w:val="16"/>
                <w:szCs w:val="16"/>
              </w:rPr>
              <w:t>ГОСТ 26433.2-94</w:t>
            </w:r>
          </w:p>
        </w:tc>
      </w:tr>
      <w:tr w:rsidR="00C85CD2" w:rsidRPr="0066216A" w:rsidTr="00C7191D">
        <w:tblPrEx>
          <w:tblCellMar>
            <w:top w:w="0" w:type="dxa"/>
            <w:bottom w:w="0" w:type="dxa"/>
          </w:tblCellMar>
        </w:tblPrEx>
        <w:trPr>
          <w:trHeight w:val="595"/>
        </w:trPr>
        <w:tc>
          <w:tcPr>
            <w:tcW w:w="1985"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180" w:lineRule="exact"/>
              <w:rPr>
                <w:b/>
                <w:bCs/>
                <w:spacing w:val="4"/>
                <w:sz w:val="16"/>
                <w:szCs w:val="16"/>
              </w:rPr>
            </w:pPr>
            <w:r w:rsidRPr="00A1779E">
              <w:rPr>
                <w:b/>
                <w:bCs/>
                <w:spacing w:val="4"/>
                <w:sz w:val="16"/>
                <w:szCs w:val="16"/>
              </w:rPr>
              <w:t>Монтаж инженерных сетей:</w:t>
            </w:r>
          </w:p>
          <w:p w:rsidR="00C85CD2" w:rsidRPr="00A1779E" w:rsidRDefault="00C85CD2" w:rsidP="00C85CD2">
            <w:pPr>
              <w:spacing w:line="180" w:lineRule="exact"/>
              <w:rPr>
                <w:b/>
                <w:bCs/>
                <w:spacing w:val="4"/>
                <w:sz w:val="16"/>
                <w:szCs w:val="16"/>
              </w:rPr>
            </w:pPr>
            <w:r w:rsidRPr="00A1779E">
              <w:rPr>
                <w:b/>
                <w:bCs/>
                <w:spacing w:val="4"/>
                <w:sz w:val="16"/>
                <w:szCs w:val="16"/>
              </w:rPr>
              <w:t>линейно-кабельные сооружения электр</w:t>
            </w:r>
            <w:r w:rsidRPr="00A1779E">
              <w:rPr>
                <w:b/>
                <w:bCs/>
                <w:spacing w:val="4"/>
                <w:sz w:val="16"/>
                <w:szCs w:val="16"/>
              </w:rPr>
              <w:t>о</w:t>
            </w:r>
            <w:r w:rsidRPr="00A1779E">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60" w:lineRule="atLeast"/>
              <w:jc w:val="both"/>
              <w:rPr>
                <w:rFonts w:ascii="ArialMT" w:hAnsi="ArialMT" w:cs="ArialMT"/>
                <w:sz w:val="16"/>
                <w:szCs w:val="16"/>
              </w:rPr>
            </w:pPr>
            <w:r w:rsidRPr="00A1779E">
              <w:rPr>
                <w:rFonts w:ascii="ArialMT" w:hAnsi="ArialMT" w:cs="ArialMT"/>
                <w:sz w:val="16"/>
                <w:szCs w:val="16"/>
              </w:rPr>
              <w:t>СН 4.04.06-2025</w:t>
            </w:r>
          </w:p>
          <w:p w:rsidR="00C85CD2" w:rsidRPr="00A1779E" w:rsidRDefault="00C85CD2" w:rsidP="00C85CD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180" w:lineRule="exact"/>
              <w:rPr>
                <w:sz w:val="16"/>
                <w:szCs w:val="16"/>
              </w:rPr>
            </w:pPr>
            <w:r w:rsidRPr="00A1779E">
              <w:rPr>
                <w:sz w:val="16"/>
                <w:szCs w:val="16"/>
              </w:rPr>
              <w:t xml:space="preserve">Прокладка кабелей электросвязи в грунте </w:t>
            </w:r>
          </w:p>
          <w:p w:rsidR="00C85CD2" w:rsidRPr="00A1779E" w:rsidRDefault="00C85CD2" w:rsidP="00C85CD2">
            <w:pPr>
              <w:spacing w:line="180" w:lineRule="exact"/>
              <w:rPr>
                <w:sz w:val="16"/>
                <w:szCs w:val="16"/>
              </w:rPr>
            </w:pPr>
            <w:r w:rsidRPr="00A1779E">
              <w:rPr>
                <w:spacing w:val="-2"/>
                <w:sz w:val="16"/>
                <w:szCs w:val="16"/>
              </w:rPr>
              <w:t>Прокладка кабелей электросвязи в кабельной канализации</w:t>
            </w:r>
            <w:r w:rsidRPr="00A1779E">
              <w:rPr>
                <w:sz w:val="16"/>
                <w:szCs w:val="16"/>
              </w:rPr>
              <w:t xml:space="preserve">: </w:t>
            </w:r>
          </w:p>
          <w:p w:rsidR="00C85CD2" w:rsidRPr="00A1779E" w:rsidRDefault="00C85CD2" w:rsidP="00C85CD2">
            <w:pPr>
              <w:spacing w:line="180" w:lineRule="exact"/>
              <w:rPr>
                <w:sz w:val="16"/>
                <w:szCs w:val="16"/>
              </w:rPr>
            </w:pPr>
            <w:r w:rsidRPr="00A1779E">
              <w:rPr>
                <w:sz w:val="16"/>
                <w:szCs w:val="16"/>
              </w:rPr>
              <w:t xml:space="preserve">- правила прокладки кабелей электросвязи в кабельной канализации; </w:t>
            </w:r>
          </w:p>
          <w:p w:rsidR="00C85CD2" w:rsidRPr="00A1779E" w:rsidRDefault="00C85CD2" w:rsidP="00C85CD2">
            <w:pPr>
              <w:spacing w:line="180" w:lineRule="exact"/>
              <w:rPr>
                <w:sz w:val="16"/>
                <w:szCs w:val="16"/>
              </w:rPr>
            </w:pPr>
            <w:r w:rsidRPr="00A1779E">
              <w:rPr>
                <w:sz w:val="16"/>
                <w:szCs w:val="16"/>
              </w:rPr>
              <w:t xml:space="preserve"> - прокладка кабелей электросвязи в пластмассовых трубопроводах; </w:t>
            </w:r>
          </w:p>
          <w:p w:rsidR="00C85CD2" w:rsidRPr="00A1779E" w:rsidRDefault="00C85CD2" w:rsidP="00C85CD2">
            <w:pPr>
              <w:spacing w:line="180" w:lineRule="exact"/>
              <w:rPr>
                <w:sz w:val="16"/>
                <w:szCs w:val="16"/>
              </w:rPr>
            </w:pPr>
            <w:r w:rsidRPr="00A1779E">
              <w:rPr>
                <w:sz w:val="16"/>
                <w:szCs w:val="16"/>
              </w:rPr>
              <w:t xml:space="preserve">- прокладка кабельных трубопроводов в траншеях; </w:t>
            </w:r>
          </w:p>
          <w:p w:rsidR="00C85CD2" w:rsidRPr="00A1779E" w:rsidRDefault="00C85CD2" w:rsidP="00C85CD2">
            <w:pPr>
              <w:spacing w:line="180" w:lineRule="exact"/>
              <w:rPr>
                <w:sz w:val="16"/>
                <w:szCs w:val="16"/>
              </w:rPr>
            </w:pPr>
            <w:r w:rsidRPr="00A1779E">
              <w:rPr>
                <w:sz w:val="16"/>
                <w:szCs w:val="16"/>
              </w:rPr>
              <w:t xml:space="preserve">- бестраншейная прокладка кабельных трубопроводов; </w:t>
            </w:r>
          </w:p>
          <w:p w:rsidR="00C85CD2" w:rsidRPr="00A1779E" w:rsidRDefault="00C85CD2" w:rsidP="00C85CD2">
            <w:pPr>
              <w:spacing w:line="180" w:lineRule="exact"/>
              <w:rPr>
                <w:sz w:val="16"/>
                <w:szCs w:val="16"/>
              </w:rPr>
            </w:pPr>
            <w:r w:rsidRPr="00A1779E">
              <w:rPr>
                <w:sz w:val="16"/>
                <w:szCs w:val="16"/>
              </w:rPr>
              <w:t xml:space="preserve">- прокладка волоконно-оптического кабеля в защитной полиэтиленовой трубе методом пневмозадувки; </w:t>
            </w:r>
          </w:p>
          <w:p w:rsidR="00C85CD2" w:rsidRPr="00A1779E" w:rsidRDefault="00C85CD2" w:rsidP="00C85CD2">
            <w:pPr>
              <w:spacing w:line="180" w:lineRule="exact"/>
              <w:rPr>
                <w:sz w:val="16"/>
                <w:szCs w:val="16"/>
              </w:rPr>
            </w:pPr>
            <w:r w:rsidRPr="00A1779E">
              <w:rPr>
                <w:sz w:val="16"/>
                <w:szCs w:val="16"/>
              </w:rPr>
              <w:t xml:space="preserve">Колодцы кабельной канализации; </w:t>
            </w:r>
          </w:p>
          <w:p w:rsidR="00C85CD2" w:rsidRPr="00A1779E" w:rsidRDefault="00C85CD2" w:rsidP="00C85CD2">
            <w:pPr>
              <w:spacing w:line="180" w:lineRule="exact"/>
              <w:rPr>
                <w:sz w:val="16"/>
                <w:szCs w:val="16"/>
              </w:rPr>
            </w:pPr>
            <w:r w:rsidRPr="00A1779E">
              <w:rPr>
                <w:sz w:val="16"/>
                <w:szCs w:val="16"/>
              </w:rPr>
              <w:t xml:space="preserve">Прокладка кабелей электросвязи в коллекторах: </w:t>
            </w:r>
          </w:p>
          <w:p w:rsidR="00C85CD2" w:rsidRPr="00A1779E" w:rsidRDefault="00C85CD2" w:rsidP="00C85CD2">
            <w:pPr>
              <w:spacing w:line="180" w:lineRule="exact"/>
              <w:rPr>
                <w:sz w:val="16"/>
                <w:szCs w:val="16"/>
              </w:rPr>
            </w:pPr>
            <w:r w:rsidRPr="00A1779E">
              <w:rPr>
                <w:sz w:val="16"/>
                <w:szCs w:val="16"/>
              </w:rPr>
              <w:t xml:space="preserve">- кабельные переходы через водные преграды; </w:t>
            </w:r>
          </w:p>
          <w:p w:rsidR="00C85CD2" w:rsidRPr="00A1779E" w:rsidRDefault="00C85CD2" w:rsidP="00C85CD2">
            <w:pPr>
              <w:spacing w:line="180" w:lineRule="exact"/>
              <w:rPr>
                <w:sz w:val="16"/>
                <w:szCs w:val="16"/>
              </w:rPr>
            </w:pPr>
            <w:r w:rsidRPr="00A1779E">
              <w:rPr>
                <w:sz w:val="16"/>
                <w:szCs w:val="16"/>
              </w:rPr>
              <w:t>- кабельные переходы через водные преграды, проклад</w:t>
            </w:r>
            <w:r w:rsidRPr="00A1779E">
              <w:rPr>
                <w:sz w:val="16"/>
                <w:szCs w:val="16"/>
              </w:rPr>
              <w:t>ы</w:t>
            </w:r>
            <w:r w:rsidRPr="00A1779E">
              <w:rPr>
                <w:sz w:val="16"/>
                <w:szCs w:val="16"/>
              </w:rPr>
              <w:t xml:space="preserve">ваемые под водой и через болота; </w:t>
            </w:r>
          </w:p>
          <w:p w:rsidR="00C85CD2" w:rsidRPr="00A1779E" w:rsidRDefault="00C85CD2" w:rsidP="00C85CD2">
            <w:pPr>
              <w:spacing w:line="180" w:lineRule="exact"/>
              <w:rPr>
                <w:sz w:val="16"/>
                <w:szCs w:val="16"/>
              </w:rPr>
            </w:pPr>
            <w:r w:rsidRPr="00A1779E">
              <w:rPr>
                <w:sz w:val="16"/>
                <w:szCs w:val="16"/>
              </w:rPr>
              <w:t>- кабельные переходы через водные преграды, проклад</w:t>
            </w:r>
            <w:r w:rsidRPr="00A1779E">
              <w:rPr>
                <w:sz w:val="16"/>
                <w:szCs w:val="16"/>
              </w:rPr>
              <w:t>ы</w:t>
            </w:r>
            <w:r w:rsidRPr="00A1779E">
              <w:rPr>
                <w:sz w:val="16"/>
                <w:szCs w:val="16"/>
              </w:rPr>
              <w:t xml:space="preserve">ваемые по мостам; </w:t>
            </w:r>
          </w:p>
          <w:p w:rsidR="00C85CD2" w:rsidRPr="00A1779E" w:rsidRDefault="00C85CD2" w:rsidP="00C85CD2">
            <w:pPr>
              <w:spacing w:line="180" w:lineRule="exact"/>
              <w:rPr>
                <w:sz w:val="16"/>
                <w:szCs w:val="16"/>
              </w:rPr>
            </w:pPr>
            <w:r w:rsidRPr="00A1779E">
              <w:rPr>
                <w:sz w:val="16"/>
                <w:szCs w:val="16"/>
              </w:rPr>
              <w:t xml:space="preserve">Вводы кабелей в здания и сооружения организаций электросвязи; </w:t>
            </w:r>
          </w:p>
          <w:p w:rsidR="00C85CD2" w:rsidRPr="00A1779E" w:rsidRDefault="00C85CD2" w:rsidP="00C85CD2">
            <w:pPr>
              <w:spacing w:line="180" w:lineRule="exact"/>
              <w:rPr>
                <w:sz w:val="16"/>
                <w:szCs w:val="16"/>
              </w:rPr>
            </w:pPr>
            <w:r w:rsidRPr="00A1779E">
              <w:rPr>
                <w:sz w:val="16"/>
                <w:szCs w:val="16"/>
              </w:rPr>
              <w:t>Вводы кабелей электросвязи сети абонентского доступа;</w:t>
            </w:r>
          </w:p>
          <w:p w:rsidR="00C85CD2" w:rsidRPr="00A1779E" w:rsidRDefault="00C85CD2" w:rsidP="00C85CD2">
            <w:pPr>
              <w:spacing w:line="180" w:lineRule="exact"/>
              <w:rPr>
                <w:sz w:val="16"/>
                <w:szCs w:val="16"/>
              </w:rPr>
            </w:pPr>
            <w:r w:rsidRPr="00A1779E">
              <w:rPr>
                <w:sz w:val="16"/>
                <w:szCs w:val="16"/>
              </w:rPr>
              <w:t xml:space="preserve">Оконечные кабельные и распределительные устройства: </w:t>
            </w:r>
          </w:p>
          <w:p w:rsidR="00C85CD2" w:rsidRPr="00A1779E" w:rsidRDefault="00C85CD2" w:rsidP="00C85CD2">
            <w:pPr>
              <w:spacing w:line="180" w:lineRule="exact"/>
              <w:rPr>
                <w:sz w:val="16"/>
                <w:szCs w:val="16"/>
              </w:rPr>
            </w:pPr>
            <w:r w:rsidRPr="00A1779E">
              <w:rPr>
                <w:sz w:val="16"/>
                <w:szCs w:val="16"/>
              </w:rPr>
              <w:t xml:space="preserve"> - кабельный распределительный шкаф; </w:t>
            </w:r>
          </w:p>
          <w:p w:rsidR="00C85CD2" w:rsidRPr="00A1779E" w:rsidRDefault="00C85CD2" w:rsidP="00C85CD2">
            <w:pPr>
              <w:spacing w:line="180" w:lineRule="exact"/>
              <w:jc w:val="both"/>
              <w:rPr>
                <w:sz w:val="16"/>
                <w:szCs w:val="16"/>
              </w:rPr>
            </w:pPr>
            <w:r w:rsidRPr="00A1779E">
              <w:rPr>
                <w:sz w:val="16"/>
                <w:szCs w:val="16"/>
              </w:rPr>
              <w:t>- абонентская распределительная коробка;</w:t>
            </w:r>
          </w:p>
          <w:p w:rsidR="00C85CD2" w:rsidRPr="00A1779E" w:rsidRDefault="00C85CD2" w:rsidP="00C85CD2">
            <w:pPr>
              <w:spacing w:line="180" w:lineRule="exact"/>
              <w:jc w:val="both"/>
              <w:rPr>
                <w:rFonts w:ascii="ArialMT" w:hAnsi="ArialMT" w:cs="ArialMT"/>
                <w:sz w:val="16"/>
                <w:szCs w:val="16"/>
              </w:rPr>
            </w:pPr>
            <w:r w:rsidRPr="00A1779E">
              <w:rPr>
                <w:rFonts w:ascii="ArialMT" w:hAnsi="ArialMT" w:cs="ArialMT"/>
                <w:sz w:val="16"/>
                <w:szCs w:val="16"/>
              </w:rPr>
              <w:t>Защита кабелей линий электросвязи</w:t>
            </w:r>
          </w:p>
          <w:p w:rsidR="00C85CD2" w:rsidRPr="00A1779E" w:rsidRDefault="00C85CD2" w:rsidP="00C85CD2">
            <w:pPr>
              <w:spacing w:line="180" w:lineRule="exact"/>
              <w:jc w:val="both"/>
              <w:rPr>
                <w:rFonts w:ascii="ArialMT" w:hAnsi="ArialMT" w:cs="ArialMT"/>
                <w:sz w:val="16"/>
                <w:szCs w:val="16"/>
              </w:rPr>
            </w:pPr>
            <w:r w:rsidRPr="00A1779E">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C85CD2" w:rsidRPr="00A1779E" w:rsidRDefault="00C85CD2" w:rsidP="00C85CD2">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26433.2-94 </w:t>
            </w:r>
          </w:p>
        </w:tc>
      </w:tr>
      <w:tr w:rsidR="00C85CD2" w:rsidRPr="0066216A" w:rsidTr="00C85CD2">
        <w:tblPrEx>
          <w:tblCellMar>
            <w:top w:w="0" w:type="dxa"/>
            <w:bottom w:w="0" w:type="dxa"/>
          </w:tblCellMar>
        </w:tblPrEx>
        <w:trPr>
          <w:trHeight w:val="167"/>
        </w:trPr>
        <w:tc>
          <w:tcPr>
            <w:tcW w:w="1985"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rPr>
                <w:b/>
                <w:bCs/>
                <w:spacing w:val="4"/>
                <w:sz w:val="16"/>
                <w:szCs w:val="16"/>
              </w:rPr>
            </w:pPr>
            <w:r w:rsidRPr="00A1779E">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60" w:lineRule="atLeast"/>
              <w:jc w:val="both"/>
              <w:rPr>
                <w:rFonts w:ascii="ArialMT" w:hAnsi="ArialMT" w:cs="ArialMT"/>
                <w:sz w:val="16"/>
                <w:szCs w:val="16"/>
              </w:rPr>
            </w:pPr>
            <w:r w:rsidRPr="00A1779E">
              <w:rPr>
                <w:rFonts w:ascii="ArialMT" w:hAnsi="ArialMT" w:cs="ArialMT"/>
                <w:sz w:val="16"/>
                <w:szCs w:val="16"/>
              </w:rPr>
              <w:t xml:space="preserve">СН 4.04.06-2025 </w:t>
            </w:r>
          </w:p>
        </w:tc>
        <w:tc>
          <w:tcPr>
            <w:tcW w:w="4111"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180" w:lineRule="exact"/>
              <w:jc w:val="both"/>
              <w:rPr>
                <w:rFonts w:ascii="ArialMT" w:hAnsi="ArialMT" w:cs="ArialMT"/>
                <w:sz w:val="16"/>
                <w:szCs w:val="16"/>
              </w:rPr>
            </w:pPr>
            <w:r w:rsidRPr="00A1779E">
              <w:rPr>
                <w:rFonts w:ascii="ArialMT" w:hAnsi="ArialMT" w:cs="ArialMT"/>
                <w:sz w:val="16"/>
                <w:szCs w:val="16"/>
              </w:rPr>
              <w:t xml:space="preserve">Монтаж оборудования и строительство линейно-кабельных сооружений </w:t>
            </w:r>
            <w:r w:rsidRPr="0045274D">
              <w:rPr>
                <w:rFonts w:ascii="ArialMT" w:hAnsi="ArialMT" w:cs="ArialMT"/>
                <w:sz w:val="16"/>
                <w:szCs w:val="16"/>
              </w:rPr>
              <w:t>пассивной оптической сети для многоэтажной застройки;</w:t>
            </w:r>
          </w:p>
          <w:p w:rsidR="00C85CD2" w:rsidRPr="00A1779E" w:rsidRDefault="00C85CD2" w:rsidP="00C85CD2">
            <w:pPr>
              <w:spacing w:line="180" w:lineRule="exact"/>
              <w:jc w:val="both"/>
              <w:rPr>
                <w:rFonts w:ascii="ArialMT" w:hAnsi="ArialMT" w:cs="ArialMT"/>
                <w:sz w:val="16"/>
                <w:szCs w:val="16"/>
              </w:rPr>
            </w:pPr>
            <w:r w:rsidRPr="00A1779E">
              <w:rPr>
                <w:rFonts w:ascii="ArialMT" w:hAnsi="ArialMT" w:cs="ArialMT"/>
                <w:sz w:val="16"/>
                <w:szCs w:val="16"/>
              </w:rPr>
              <w:t xml:space="preserve">Монтаж оборудования и строительство линейно-кабельных сооружений </w:t>
            </w:r>
            <w:r w:rsidRPr="0045274D">
              <w:rPr>
                <w:rFonts w:ascii="ArialMT" w:hAnsi="ArialMT" w:cs="ArialMT"/>
                <w:sz w:val="16"/>
                <w:szCs w:val="16"/>
              </w:rPr>
              <w:t xml:space="preserve">пассивной оптической сети для кварталов </w:t>
            </w:r>
            <w:r w:rsidRPr="00A1779E">
              <w:rPr>
                <w:rFonts w:ascii="ArialMT" w:hAnsi="ArialMT" w:cs="ArialMT"/>
                <w:sz w:val="16"/>
                <w:szCs w:val="16"/>
              </w:rPr>
              <w:t>индивидуальной жилой застройки</w:t>
            </w:r>
          </w:p>
          <w:p w:rsidR="00C85CD2" w:rsidRPr="00A1779E" w:rsidRDefault="00C85CD2" w:rsidP="00C85CD2">
            <w:pPr>
              <w:spacing w:line="180" w:lineRule="exact"/>
              <w:jc w:val="both"/>
              <w:rPr>
                <w:rFonts w:ascii="ArialMT" w:hAnsi="ArialMT" w:cs="ArialMT"/>
                <w:sz w:val="16"/>
                <w:szCs w:val="16"/>
              </w:rPr>
            </w:pPr>
            <w:r w:rsidRPr="00A1779E">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85CD2" w:rsidRPr="00A1779E" w:rsidRDefault="00C85CD2" w:rsidP="00C85CD2">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26433.0-85 </w:t>
            </w:r>
          </w:p>
          <w:p w:rsidR="00C85CD2" w:rsidRPr="00A1779E" w:rsidRDefault="00C85CD2" w:rsidP="00C85CD2">
            <w:pPr>
              <w:spacing w:line="60" w:lineRule="atLeast"/>
              <w:ind w:left="-41"/>
              <w:jc w:val="both"/>
              <w:rPr>
                <w:rFonts w:ascii="ArialMT" w:hAnsi="ArialMT" w:cs="ArialMT"/>
                <w:sz w:val="16"/>
                <w:szCs w:val="16"/>
              </w:rPr>
            </w:pPr>
            <w:r w:rsidRPr="00A1779E">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C85CD2">
      <w:headerReference w:type="even" r:id="rId14"/>
      <w:headerReference w:type="default" r:id="rId15"/>
      <w:footerReference w:type="default" r:id="rId16"/>
      <w:pgSz w:w="11906" w:h="16838"/>
      <w:pgMar w:top="3856" w:right="992" w:bottom="2268" w:left="1304" w:header="720" w:footer="3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117" w:rsidRDefault="00CB2117">
      <w:r>
        <w:separator/>
      </w:r>
    </w:p>
  </w:endnote>
  <w:endnote w:type="continuationSeparator" w:id="0">
    <w:p w:rsidR="00CB2117" w:rsidRDefault="00CB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A7" w:rsidRPr="001406A7" w:rsidRDefault="001406A7" w:rsidP="00243605">
    <w:pPr>
      <w:ind w:firstLine="426"/>
      <w:jc w:val="both"/>
    </w:pPr>
    <w:r w:rsidRPr="001406A7">
      <w:t xml:space="preserve">Руководитель организации </w:t>
    </w:r>
  </w:p>
  <w:p w:rsidR="001406A7" w:rsidRPr="001406A7" w:rsidRDefault="001406A7" w:rsidP="00243605">
    <w:pPr>
      <w:tabs>
        <w:tab w:val="left" w:pos="3050"/>
      </w:tabs>
      <w:ind w:firstLine="426"/>
      <w:jc w:val="both"/>
    </w:pPr>
    <w:r w:rsidRPr="001406A7">
      <w:t xml:space="preserve">по оценке системы </w:t>
    </w:r>
    <w:r w:rsidRPr="001406A7">
      <w:tab/>
    </w:r>
  </w:p>
  <w:p w:rsidR="001406A7" w:rsidRPr="009A303A" w:rsidRDefault="001406A7" w:rsidP="00243605">
    <w:pPr>
      <w:ind w:firstLine="426"/>
      <w:jc w:val="both"/>
      <w:rPr>
        <w:sz w:val="16"/>
        <w:szCs w:val="16"/>
      </w:rPr>
    </w:pPr>
    <w:r w:rsidRPr="001406A7">
      <w:t>производственного контроля</w:t>
    </w:r>
  </w:p>
  <w:p w:rsidR="001406A7" w:rsidRPr="0004573F" w:rsidRDefault="001406A7" w:rsidP="00C85CD2">
    <w:pPr>
      <w:tabs>
        <w:tab w:val="left" w:pos="1365"/>
      </w:tabs>
      <w:jc w:val="both"/>
      <w:rPr>
        <w:sz w:val="18"/>
        <w:szCs w:val="18"/>
      </w:rPr>
    </w:pPr>
    <w:r>
      <w:rPr>
        <w:sz w:val="18"/>
        <w:szCs w:val="18"/>
      </w:rPr>
      <w:tab/>
    </w:r>
  </w:p>
  <w:p w:rsidR="001406A7" w:rsidRDefault="001406A7"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1406A7" w:rsidRPr="00652395" w:rsidRDefault="001406A7"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406A7" w:rsidRDefault="001406A7"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117" w:rsidRDefault="00CB2117">
      <w:r>
        <w:separator/>
      </w:r>
    </w:p>
  </w:footnote>
  <w:footnote w:type="continuationSeparator" w:id="0">
    <w:p w:rsidR="00CB2117" w:rsidRDefault="00CB21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A7" w:rsidRDefault="001406A7"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406A7" w:rsidRDefault="001406A7"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6A7" w:rsidRDefault="001406A7" w:rsidP="001E5318">
    <w:pPr>
      <w:ind w:right="360"/>
      <w:rPr>
        <w:sz w:val="24"/>
      </w:rPr>
    </w:pPr>
  </w:p>
  <w:p w:rsidR="001406A7" w:rsidRDefault="001406A7" w:rsidP="00B966ED">
    <w:pPr>
      <w:ind w:left="4320"/>
      <w:rPr>
        <w:b/>
        <w:sz w:val="18"/>
        <w:szCs w:val="18"/>
      </w:rPr>
    </w:pPr>
  </w:p>
  <w:p w:rsidR="001406A7" w:rsidRPr="00706A04" w:rsidRDefault="001406A7"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406A7" w:rsidRPr="00706A04" w:rsidRDefault="001406A7"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1795 </w:t>
    </w:r>
    <w:r w:rsidRPr="00316932">
      <w:rPr>
        <w:sz w:val="28"/>
        <w:szCs w:val="28"/>
        <w:u w:val="single"/>
      </w:rPr>
      <w:t>-20</w:t>
    </w:r>
    <w:r>
      <w:rPr>
        <w:sz w:val="28"/>
        <w:szCs w:val="28"/>
        <w:u w:val="single"/>
      </w:rPr>
      <w:t>25</w:t>
    </w:r>
    <w:r w:rsidRPr="00706A04">
      <w:rPr>
        <w:sz w:val="28"/>
        <w:u w:val="single"/>
      </w:rPr>
      <w:t xml:space="preserve">                           .</w:t>
    </w:r>
  </w:p>
  <w:p w:rsidR="001406A7" w:rsidRPr="00706A04" w:rsidRDefault="001406A7"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406A7" w:rsidRPr="00E510FF" w:rsidRDefault="001406A7"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Pr>
        <w:sz w:val="28"/>
        <w:u w:val="single"/>
      </w:rPr>
      <w:t>29</w:t>
    </w:r>
    <w:r w:rsidRPr="00316932">
      <w:rPr>
        <w:sz w:val="24"/>
        <w:szCs w:val="24"/>
      </w:rPr>
      <w:t>»</w:t>
    </w:r>
    <w:r w:rsidRPr="00316932">
      <w:rPr>
        <w:sz w:val="28"/>
        <w:u w:val="single"/>
      </w:rPr>
      <w:t xml:space="preserve"> </w:t>
    </w:r>
    <w:r>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25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3</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7012C">
      <w:rPr>
        <w:rStyle w:val="aa"/>
        <w:noProof/>
        <w:sz w:val="28"/>
        <w:szCs w:val="28"/>
        <w:u w:val="single"/>
      </w:rPr>
      <w:t>2</w:t>
    </w:r>
    <w:r w:rsidRPr="0085355A">
      <w:rPr>
        <w:rStyle w:val="aa"/>
        <w:sz w:val="28"/>
        <w:szCs w:val="28"/>
        <w:u w:val="single"/>
      </w:rPr>
      <w:fldChar w:fldCharType="end"/>
    </w:r>
    <w:r w:rsidRPr="00833F06">
      <w:rPr>
        <w:sz w:val="28"/>
        <w:u w:val="single"/>
      </w:rPr>
      <w:t xml:space="preserve">  </w:t>
    </w:r>
  </w:p>
  <w:p w:rsidR="001406A7" w:rsidRPr="006805F8" w:rsidRDefault="001406A7" w:rsidP="00B966ED">
    <w:pPr>
      <w:rPr>
        <w:sz w:val="22"/>
      </w:rPr>
    </w:pPr>
  </w:p>
  <w:p w:rsidR="001406A7" w:rsidRPr="00BA10DD" w:rsidRDefault="001406A7" w:rsidP="00A27EC3">
    <w:pPr>
      <w:jc w:val="center"/>
      <w:rPr>
        <w:sz w:val="8"/>
        <w:szCs w:val="8"/>
      </w:rPr>
    </w:pPr>
    <w:r>
      <w:rPr>
        <w:sz w:val="32"/>
        <w:szCs w:val="32"/>
      </w:rPr>
      <w:t>ОБЛАСТЬ ТЕХНИЧЕСКОЙ КОМПЕТЕНТНОСТИ</w:t>
    </w:r>
  </w:p>
  <w:p w:rsidR="001406A7" w:rsidRDefault="001406A7" w:rsidP="00A27EC3">
    <w:pPr>
      <w:tabs>
        <w:tab w:val="left" w:pos="5625"/>
      </w:tabs>
      <w:jc w:val="center"/>
      <w:rPr>
        <w:sz w:val="32"/>
        <w:szCs w:val="32"/>
      </w:rPr>
    </w:pPr>
    <w:r w:rsidRPr="00C86AA8">
      <w:rPr>
        <w:sz w:val="32"/>
        <w:szCs w:val="32"/>
      </w:rPr>
      <w:t>производственного контроля</w:t>
    </w:r>
  </w:p>
  <w:p w:rsidR="001406A7" w:rsidRDefault="001406A7" w:rsidP="00D735D8">
    <w:pPr>
      <w:jc w:val="center"/>
      <w:rPr>
        <w:sz w:val="32"/>
        <w:szCs w:val="32"/>
      </w:rPr>
    </w:pPr>
    <w:r>
      <w:rPr>
        <w:sz w:val="32"/>
        <w:szCs w:val="32"/>
      </w:rPr>
      <w:t>Филиала Общества с ограниченной ответственностью</w:t>
    </w:r>
  </w:p>
  <w:p w:rsidR="001406A7" w:rsidRPr="00F36231" w:rsidRDefault="001406A7" w:rsidP="00D735D8">
    <w:pPr>
      <w:jc w:val="center"/>
      <w:rPr>
        <w:sz w:val="28"/>
        <w:szCs w:val="28"/>
      </w:rPr>
    </w:pPr>
    <w:r>
      <w:rPr>
        <w:sz w:val="32"/>
        <w:szCs w:val="32"/>
      </w:rPr>
      <w:t>«Китайская компания по экспорту и импорту электрооборудования»</w:t>
    </w:r>
  </w:p>
  <w:p w:rsidR="001406A7" w:rsidRDefault="00E7012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4BAC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6D42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1406A7">
      <w:rPr>
        <w:sz w:val="12"/>
        <w:szCs w:val="12"/>
      </w:rPr>
      <w:t xml:space="preserve">наименование </w:t>
    </w:r>
    <w:r w:rsidR="001406A7"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406A7" w:rsidRPr="004E2B6E">
      <w:trPr>
        <w:trHeight w:val="534"/>
      </w:trPr>
      <w:tc>
        <w:tcPr>
          <w:tcW w:w="1985" w:type="dxa"/>
          <w:shd w:val="clear" w:color="auto" w:fill="auto"/>
        </w:tcPr>
        <w:p w:rsidR="001406A7" w:rsidRPr="00974FBF" w:rsidRDefault="001406A7"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406A7" w:rsidRPr="00974FBF" w:rsidRDefault="001406A7"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406A7" w:rsidRPr="00F4464E" w:rsidRDefault="001406A7"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406A7" w:rsidRPr="004E2B6E" w:rsidRDefault="001406A7"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406A7" w:rsidRDefault="001406A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374B1"/>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22EE"/>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1E7"/>
    <w:rsid w:val="0009090A"/>
    <w:rsid w:val="00090ED8"/>
    <w:rsid w:val="00091473"/>
    <w:rsid w:val="000947A1"/>
    <w:rsid w:val="00094A10"/>
    <w:rsid w:val="000966BF"/>
    <w:rsid w:val="00097B96"/>
    <w:rsid w:val="000A2235"/>
    <w:rsid w:val="000A33A8"/>
    <w:rsid w:val="000A53AB"/>
    <w:rsid w:val="000B143B"/>
    <w:rsid w:val="000B16C4"/>
    <w:rsid w:val="000B28D4"/>
    <w:rsid w:val="000B3B19"/>
    <w:rsid w:val="000B78EF"/>
    <w:rsid w:val="000C1E78"/>
    <w:rsid w:val="000C23C3"/>
    <w:rsid w:val="000C4C2C"/>
    <w:rsid w:val="000C568B"/>
    <w:rsid w:val="000C6381"/>
    <w:rsid w:val="000C681B"/>
    <w:rsid w:val="000C6E9A"/>
    <w:rsid w:val="000C74EB"/>
    <w:rsid w:val="000D07AA"/>
    <w:rsid w:val="000D6201"/>
    <w:rsid w:val="000D73D7"/>
    <w:rsid w:val="000E0F02"/>
    <w:rsid w:val="000E2527"/>
    <w:rsid w:val="000E2A7C"/>
    <w:rsid w:val="000E2F1A"/>
    <w:rsid w:val="000E35E2"/>
    <w:rsid w:val="000E54A2"/>
    <w:rsid w:val="000F116D"/>
    <w:rsid w:val="000F251D"/>
    <w:rsid w:val="000F38F8"/>
    <w:rsid w:val="000F41F5"/>
    <w:rsid w:val="000F493E"/>
    <w:rsid w:val="000F5C81"/>
    <w:rsid w:val="000F6C6A"/>
    <w:rsid w:val="000F6C6D"/>
    <w:rsid w:val="00101B32"/>
    <w:rsid w:val="00102850"/>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24B4"/>
    <w:rsid w:val="00133484"/>
    <w:rsid w:val="00133737"/>
    <w:rsid w:val="00133F35"/>
    <w:rsid w:val="0014043F"/>
    <w:rsid w:val="001406A7"/>
    <w:rsid w:val="00140D72"/>
    <w:rsid w:val="001437CD"/>
    <w:rsid w:val="001445AB"/>
    <w:rsid w:val="0014648C"/>
    <w:rsid w:val="0014678E"/>
    <w:rsid w:val="001469E4"/>
    <w:rsid w:val="00146A91"/>
    <w:rsid w:val="00146ECE"/>
    <w:rsid w:val="00151FCB"/>
    <w:rsid w:val="00156D0D"/>
    <w:rsid w:val="00157B01"/>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97A37"/>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4842"/>
    <w:rsid w:val="001D588A"/>
    <w:rsid w:val="001D5CE8"/>
    <w:rsid w:val="001D756A"/>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0E03"/>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45E78"/>
    <w:rsid w:val="00250BAD"/>
    <w:rsid w:val="002513FC"/>
    <w:rsid w:val="002536E0"/>
    <w:rsid w:val="002538C2"/>
    <w:rsid w:val="002615E5"/>
    <w:rsid w:val="00266D71"/>
    <w:rsid w:val="00270540"/>
    <w:rsid w:val="00270D0B"/>
    <w:rsid w:val="00270ED4"/>
    <w:rsid w:val="00271A01"/>
    <w:rsid w:val="002720DC"/>
    <w:rsid w:val="002736DB"/>
    <w:rsid w:val="00273CC6"/>
    <w:rsid w:val="00273ED6"/>
    <w:rsid w:val="0027721B"/>
    <w:rsid w:val="00281608"/>
    <w:rsid w:val="00282610"/>
    <w:rsid w:val="00284584"/>
    <w:rsid w:val="00286525"/>
    <w:rsid w:val="00290DF5"/>
    <w:rsid w:val="00291816"/>
    <w:rsid w:val="002922F7"/>
    <w:rsid w:val="002945AF"/>
    <w:rsid w:val="00294A78"/>
    <w:rsid w:val="00295590"/>
    <w:rsid w:val="002963D2"/>
    <w:rsid w:val="00296B4E"/>
    <w:rsid w:val="002977F5"/>
    <w:rsid w:val="00297CEA"/>
    <w:rsid w:val="002A02E0"/>
    <w:rsid w:val="002A05EE"/>
    <w:rsid w:val="002A2169"/>
    <w:rsid w:val="002A2D3B"/>
    <w:rsid w:val="002A4B05"/>
    <w:rsid w:val="002A6CBF"/>
    <w:rsid w:val="002A7021"/>
    <w:rsid w:val="002B1731"/>
    <w:rsid w:val="002B3B5A"/>
    <w:rsid w:val="002B3E7D"/>
    <w:rsid w:val="002B3ED1"/>
    <w:rsid w:val="002B4413"/>
    <w:rsid w:val="002B60C7"/>
    <w:rsid w:val="002B64B1"/>
    <w:rsid w:val="002B66FF"/>
    <w:rsid w:val="002B685E"/>
    <w:rsid w:val="002B744E"/>
    <w:rsid w:val="002C51D3"/>
    <w:rsid w:val="002C5867"/>
    <w:rsid w:val="002C58BE"/>
    <w:rsid w:val="002C72E5"/>
    <w:rsid w:val="002C77CE"/>
    <w:rsid w:val="002C794E"/>
    <w:rsid w:val="002C7A3B"/>
    <w:rsid w:val="002D0F1A"/>
    <w:rsid w:val="002D2D08"/>
    <w:rsid w:val="002D30A8"/>
    <w:rsid w:val="002D3A5D"/>
    <w:rsid w:val="002D418E"/>
    <w:rsid w:val="002D5E08"/>
    <w:rsid w:val="002D5EFB"/>
    <w:rsid w:val="002D6490"/>
    <w:rsid w:val="002D6665"/>
    <w:rsid w:val="002D7EFE"/>
    <w:rsid w:val="002E2105"/>
    <w:rsid w:val="002E407F"/>
    <w:rsid w:val="002E4EF7"/>
    <w:rsid w:val="002E52F7"/>
    <w:rsid w:val="002E6D75"/>
    <w:rsid w:val="002F0962"/>
    <w:rsid w:val="002F1ADF"/>
    <w:rsid w:val="002F2310"/>
    <w:rsid w:val="002F2936"/>
    <w:rsid w:val="002F2FF1"/>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1AF4"/>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5747"/>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4E2E"/>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AF"/>
    <w:rsid w:val="003C52F1"/>
    <w:rsid w:val="003C58BB"/>
    <w:rsid w:val="003C7004"/>
    <w:rsid w:val="003C7026"/>
    <w:rsid w:val="003C7293"/>
    <w:rsid w:val="003D3C7C"/>
    <w:rsid w:val="003D51E0"/>
    <w:rsid w:val="003D6AB9"/>
    <w:rsid w:val="003D7E2B"/>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067EA"/>
    <w:rsid w:val="00410A86"/>
    <w:rsid w:val="00411F4F"/>
    <w:rsid w:val="0041355D"/>
    <w:rsid w:val="00414A7A"/>
    <w:rsid w:val="0041533D"/>
    <w:rsid w:val="00416D76"/>
    <w:rsid w:val="00417138"/>
    <w:rsid w:val="0042018D"/>
    <w:rsid w:val="00420355"/>
    <w:rsid w:val="0042131E"/>
    <w:rsid w:val="004216CC"/>
    <w:rsid w:val="00422875"/>
    <w:rsid w:val="0042338B"/>
    <w:rsid w:val="004257A7"/>
    <w:rsid w:val="00426C58"/>
    <w:rsid w:val="0042759E"/>
    <w:rsid w:val="00427924"/>
    <w:rsid w:val="00432E18"/>
    <w:rsid w:val="0043389A"/>
    <w:rsid w:val="0043609E"/>
    <w:rsid w:val="00436784"/>
    <w:rsid w:val="00436ACF"/>
    <w:rsid w:val="00437EF7"/>
    <w:rsid w:val="00441462"/>
    <w:rsid w:val="00441CC6"/>
    <w:rsid w:val="004426FA"/>
    <w:rsid w:val="00442FFC"/>
    <w:rsid w:val="00443995"/>
    <w:rsid w:val="00445894"/>
    <w:rsid w:val="00447D74"/>
    <w:rsid w:val="00450ABD"/>
    <w:rsid w:val="004517C9"/>
    <w:rsid w:val="00453AAE"/>
    <w:rsid w:val="00453B7A"/>
    <w:rsid w:val="0045519F"/>
    <w:rsid w:val="00455A2E"/>
    <w:rsid w:val="00456282"/>
    <w:rsid w:val="004562D9"/>
    <w:rsid w:val="0045648D"/>
    <w:rsid w:val="00456919"/>
    <w:rsid w:val="00457F09"/>
    <w:rsid w:val="004607F6"/>
    <w:rsid w:val="004616BA"/>
    <w:rsid w:val="0046409F"/>
    <w:rsid w:val="00464E60"/>
    <w:rsid w:val="004656A0"/>
    <w:rsid w:val="0047060A"/>
    <w:rsid w:val="0047073B"/>
    <w:rsid w:val="004718DD"/>
    <w:rsid w:val="0047397C"/>
    <w:rsid w:val="00474953"/>
    <w:rsid w:val="00475E32"/>
    <w:rsid w:val="00476CE0"/>
    <w:rsid w:val="00477C09"/>
    <w:rsid w:val="00477C87"/>
    <w:rsid w:val="0048125C"/>
    <w:rsid w:val="004819C4"/>
    <w:rsid w:val="00481FCA"/>
    <w:rsid w:val="00482AB8"/>
    <w:rsid w:val="004832D6"/>
    <w:rsid w:val="00484328"/>
    <w:rsid w:val="004849AC"/>
    <w:rsid w:val="00485D1A"/>
    <w:rsid w:val="0049004E"/>
    <w:rsid w:val="004901D8"/>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6D4"/>
    <w:rsid w:val="004B4E8E"/>
    <w:rsid w:val="004B512D"/>
    <w:rsid w:val="004B5390"/>
    <w:rsid w:val="004B5D4D"/>
    <w:rsid w:val="004B5DF0"/>
    <w:rsid w:val="004B67E7"/>
    <w:rsid w:val="004C0D86"/>
    <w:rsid w:val="004C3911"/>
    <w:rsid w:val="004C3C54"/>
    <w:rsid w:val="004C4490"/>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27FD4"/>
    <w:rsid w:val="0053132B"/>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433E"/>
    <w:rsid w:val="00556A80"/>
    <w:rsid w:val="00561170"/>
    <w:rsid w:val="00564C11"/>
    <w:rsid w:val="00564F7E"/>
    <w:rsid w:val="00565182"/>
    <w:rsid w:val="005663A6"/>
    <w:rsid w:val="0056672D"/>
    <w:rsid w:val="00570D9A"/>
    <w:rsid w:val="005715D5"/>
    <w:rsid w:val="00572F74"/>
    <w:rsid w:val="005734AC"/>
    <w:rsid w:val="005747F6"/>
    <w:rsid w:val="00574A15"/>
    <w:rsid w:val="00575438"/>
    <w:rsid w:val="0057621D"/>
    <w:rsid w:val="00576C02"/>
    <w:rsid w:val="0058087B"/>
    <w:rsid w:val="00580C39"/>
    <w:rsid w:val="00582C9E"/>
    <w:rsid w:val="005849DF"/>
    <w:rsid w:val="005905C8"/>
    <w:rsid w:val="005915C0"/>
    <w:rsid w:val="00591785"/>
    <w:rsid w:val="00596759"/>
    <w:rsid w:val="00596E31"/>
    <w:rsid w:val="005975D7"/>
    <w:rsid w:val="005A0B94"/>
    <w:rsid w:val="005A0C43"/>
    <w:rsid w:val="005A1484"/>
    <w:rsid w:val="005A1E66"/>
    <w:rsid w:val="005A2A8D"/>
    <w:rsid w:val="005A2E30"/>
    <w:rsid w:val="005A399F"/>
    <w:rsid w:val="005A3B32"/>
    <w:rsid w:val="005A5B7B"/>
    <w:rsid w:val="005A6509"/>
    <w:rsid w:val="005A6565"/>
    <w:rsid w:val="005A6FA9"/>
    <w:rsid w:val="005A71F8"/>
    <w:rsid w:val="005A7ABA"/>
    <w:rsid w:val="005B08FE"/>
    <w:rsid w:val="005B1CD4"/>
    <w:rsid w:val="005B68B1"/>
    <w:rsid w:val="005B6F20"/>
    <w:rsid w:val="005B76BA"/>
    <w:rsid w:val="005C01B8"/>
    <w:rsid w:val="005C0F94"/>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4C43"/>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0F3"/>
    <w:rsid w:val="006042B6"/>
    <w:rsid w:val="00605F87"/>
    <w:rsid w:val="00606265"/>
    <w:rsid w:val="00606561"/>
    <w:rsid w:val="00607634"/>
    <w:rsid w:val="0061148A"/>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3F7"/>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D6A"/>
    <w:rsid w:val="007305DC"/>
    <w:rsid w:val="007323DD"/>
    <w:rsid w:val="00734010"/>
    <w:rsid w:val="00735CA9"/>
    <w:rsid w:val="00735FB8"/>
    <w:rsid w:val="0073643F"/>
    <w:rsid w:val="00737722"/>
    <w:rsid w:val="00737B70"/>
    <w:rsid w:val="00740CE9"/>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8BD"/>
    <w:rsid w:val="00781CF0"/>
    <w:rsid w:val="00781D47"/>
    <w:rsid w:val="007826B5"/>
    <w:rsid w:val="007826DC"/>
    <w:rsid w:val="00782E75"/>
    <w:rsid w:val="0078351F"/>
    <w:rsid w:val="00784175"/>
    <w:rsid w:val="00784235"/>
    <w:rsid w:val="00786BAD"/>
    <w:rsid w:val="00790B1F"/>
    <w:rsid w:val="00791393"/>
    <w:rsid w:val="0079189A"/>
    <w:rsid w:val="0079237A"/>
    <w:rsid w:val="00792FD6"/>
    <w:rsid w:val="00793BAC"/>
    <w:rsid w:val="00795293"/>
    <w:rsid w:val="007A1363"/>
    <w:rsid w:val="007A178A"/>
    <w:rsid w:val="007A2868"/>
    <w:rsid w:val="007A2B5B"/>
    <w:rsid w:val="007A2D42"/>
    <w:rsid w:val="007A3056"/>
    <w:rsid w:val="007A3141"/>
    <w:rsid w:val="007A3637"/>
    <w:rsid w:val="007A73D9"/>
    <w:rsid w:val="007A775F"/>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5C71"/>
    <w:rsid w:val="0080662C"/>
    <w:rsid w:val="00806ABA"/>
    <w:rsid w:val="00807FB7"/>
    <w:rsid w:val="00812AA6"/>
    <w:rsid w:val="008133C7"/>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35F1"/>
    <w:rsid w:val="00846312"/>
    <w:rsid w:val="00847051"/>
    <w:rsid w:val="008500E2"/>
    <w:rsid w:val="00850985"/>
    <w:rsid w:val="0085120C"/>
    <w:rsid w:val="00851ABB"/>
    <w:rsid w:val="00852D6C"/>
    <w:rsid w:val="00852EE1"/>
    <w:rsid w:val="0085355A"/>
    <w:rsid w:val="00853A97"/>
    <w:rsid w:val="00853C60"/>
    <w:rsid w:val="00853F54"/>
    <w:rsid w:val="00855179"/>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210B"/>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5280"/>
    <w:rsid w:val="008B6F57"/>
    <w:rsid w:val="008B76EF"/>
    <w:rsid w:val="008B796A"/>
    <w:rsid w:val="008C1761"/>
    <w:rsid w:val="008C3187"/>
    <w:rsid w:val="008C3846"/>
    <w:rsid w:val="008C5DAD"/>
    <w:rsid w:val="008D1064"/>
    <w:rsid w:val="008D1EA2"/>
    <w:rsid w:val="008D2F62"/>
    <w:rsid w:val="008D422E"/>
    <w:rsid w:val="008D6A0D"/>
    <w:rsid w:val="008D73E7"/>
    <w:rsid w:val="008D75C5"/>
    <w:rsid w:val="008D7BAA"/>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181"/>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C80"/>
    <w:rsid w:val="00914D3F"/>
    <w:rsid w:val="0091609F"/>
    <w:rsid w:val="00916503"/>
    <w:rsid w:val="00917DCB"/>
    <w:rsid w:val="00921ADE"/>
    <w:rsid w:val="00921C8F"/>
    <w:rsid w:val="0092228D"/>
    <w:rsid w:val="009229C9"/>
    <w:rsid w:val="00925152"/>
    <w:rsid w:val="00927105"/>
    <w:rsid w:val="009275E7"/>
    <w:rsid w:val="009279E4"/>
    <w:rsid w:val="00927C15"/>
    <w:rsid w:val="00930671"/>
    <w:rsid w:val="009323D5"/>
    <w:rsid w:val="00933549"/>
    <w:rsid w:val="00933F37"/>
    <w:rsid w:val="00933F74"/>
    <w:rsid w:val="009340D2"/>
    <w:rsid w:val="0093441D"/>
    <w:rsid w:val="0093591C"/>
    <w:rsid w:val="00937680"/>
    <w:rsid w:val="00937812"/>
    <w:rsid w:val="00940472"/>
    <w:rsid w:val="00941088"/>
    <w:rsid w:val="0094116A"/>
    <w:rsid w:val="00941F7F"/>
    <w:rsid w:val="00942B3C"/>
    <w:rsid w:val="00943821"/>
    <w:rsid w:val="00943FDF"/>
    <w:rsid w:val="00945B1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87921"/>
    <w:rsid w:val="009904C5"/>
    <w:rsid w:val="00990EDC"/>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2922"/>
    <w:rsid w:val="009C38C1"/>
    <w:rsid w:val="009D1BEA"/>
    <w:rsid w:val="009D2012"/>
    <w:rsid w:val="009D264D"/>
    <w:rsid w:val="009D79A9"/>
    <w:rsid w:val="009D79B7"/>
    <w:rsid w:val="009E0149"/>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1B53"/>
    <w:rsid w:val="00A021E7"/>
    <w:rsid w:val="00A051B5"/>
    <w:rsid w:val="00A06CE5"/>
    <w:rsid w:val="00A07448"/>
    <w:rsid w:val="00A10375"/>
    <w:rsid w:val="00A10CFE"/>
    <w:rsid w:val="00A10D27"/>
    <w:rsid w:val="00A10FCD"/>
    <w:rsid w:val="00A11DA7"/>
    <w:rsid w:val="00A20E14"/>
    <w:rsid w:val="00A20FCE"/>
    <w:rsid w:val="00A211E2"/>
    <w:rsid w:val="00A21C3F"/>
    <w:rsid w:val="00A2247D"/>
    <w:rsid w:val="00A22C81"/>
    <w:rsid w:val="00A2343E"/>
    <w:rsid w:val="00A23B1E"/>
    <w:rsid w:val="00A24D14"/>
    <w:rsid w:val="00A267DE"/>
    <w:rsid w:val="00A2685F"/>
    <w:rsid w:val="00A26F15"/>
    <w:rsid w:val="00A2720E"/>
    <w:rsid w:val="00A27CBC"/>
    <w:rsid w:val="00A27EC3"/>
    <w:rsid w:val="00A3065F"/>
    <w:rsid w:val="00A30728"/>
    <w:rsid w:val="00A31387"/>
    <w:rsid w:val="00A314FA"/>
    <w:rsid w:val="00A31B34"/>
    <w:rsid w:val="00A321A1"/>
    <w:rsid w:val="00A3420C"/>
    <w:rsid w:val="00A356D9"/>
    <w:rsid w:val="00A366AD"/>
    <w:rsid w:val="00A373F9"/>
    <w:rsid w:val="00A400B2"/>
    <w:rsid w:val="00A418FD"/>
    <w:rsid w:val="00A4305D"/>
    <w:rsid w:val="00A434FA"/>
    <w:rsid w:val="00A45E8E"/>
    <w:rsid w:val="00A4694B"/>
    <w:rsid w:val="00A46B63"/>
    <w:rsid w:val="00A46C1C"/>
    <w:rsid w:val="00A50C96"/>
    <w:rsid w:val="00A50E2D"/>
    <w:rsid w:val="00A5439D"/>
    <w:rsid w:val="00A557B8"/>
    <w:rsid w:val="00A56889"/>
    <w:rsid w:val="00A56F2F"/>
    <w:rsid w:val="00A573D7"/>
    <w:rsid w:val="00A63285"/>
    <w:rsid w:val="00A65878"/>
    <w:rsid w:val="00A700AA"/>
    <w:rsid w:val="00A701BB"/>
    <w:rsid w:val="00A709CD"/>
    <w:rsid w:val="00A73CDA"/>
    <w:rsid w:val="00A76A7F"/>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95248"/>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4B1D"/>
    <w:rsid w:val="00AE53EA"/>
    <w:rsid w:val="00AE5C63"/>
    <w:rsid w:val="00AE5F99"/>
    <w:rsid w:val="00AE71F7"/>
    <w:rsid w:val="00AE75B2"/>
    <w:rsid w:val="00AF07CF"/>
    <w:rsid w:val="00AF12EC"/>
    <w:rsid w:val="00AF14D3"/>
    <w:rsid w:val="00AF300C"/>
    <w:rsid w:val="00AF5D44"/>
    <w:rsid w:val="00B013FD"/>
    <w:rsid w:val="00B01A3B"/>
    <w:rsid w:val="00B04FD2"/>
    <w:rsid w:val="00B06504"/>
    <w:rsid w:val="00B068CF"/>
    <w:rsid w:val="00B06A3D"/>
    <w:rsid w:val="00B10550"/>
    <w:rsid w:val="00B108B4"/>
    <w:rsid w:val="00B122B3"/>
    <w:rsid w:val="00B123CC"/>
    <w:rsid w:val="00B12C71"/>
    <w:rsid w:val="00B12E91"/>
    <w:rsid w:val="00B13887"/>
    <w:rsid w:val="00B13E06"/>
    <w:rsid w:val="00B15B4E"/>
    <w:rsid w:val="00B164D4"/>
    <w:rsid w:val="00B1693A"/>
    <w:rsid w:val="00B17438"/>
    <w:rsid w:val="00B17C93"/>
    <w:rsid w:val="00B21E43"/>
    <w:rsid w:val="00B2200F"/>
    <w:rsid w:val="00B24F77"/>
    <w:rsid w:val="00B252D3"/>
    <w:rsid w:val="00B2648A"/>
    <w:rsid w:val="00B26ABA"/>
    <w:rsid w:val="00B307A4"/>
    <w:rsid w:val="00B31119"/>
    <w:rsid w:val="00B35788"/>
    <w:rsid w:val="00B35B3A"/>
    <w:rsid w:val="00B35C92"/>
    <w:rsid w:val="00B37E79"/>
    <w:rsid w:val="00B40506"/>
    <w:rsid w:val="00B41381"/>
    <w:rsid w:val="00B43C41"/>
    <w:rsid w:val="00B44893"/>
    <w:rsid w:val="00B44EE1"/>
    <w:rsid w:val="00B45217"/>
    <w:rsid w:val="00B456FB"/>
    <w:rsid w:val="00B45901"/>
    <w:rsid w:val="00B46BEF"/>
    <w:rsid w:val="00B46DC0"/>
    <w:rsid w:val="00B5014C"/>
    <w:rsid w:val="00B52565"/>
    <w:rsid w:val="00B52BA1"/>
    <w:rsid w:val="00B52FF9"/>
    <w:rsid w:val="00B568DA"/>
    <w:rsid w:val="00B60A4A"/>
    <w:rsid w:val="00B60ECB"/>
    <w:rsid w:val="00B622FD"/>
    <w:rsid w:val="00B65118"/>
    <w:rsid w:val="00B6522F"/>
    <w:rsid w:val="00B6680E"/>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018C"/>
    <w:rsid w:val="00BA14C2"/>
    <w:rsid w:val="00BA325F"/>
    <w:rsid w:val="00BA4176"/>
    <w:rsid w:val="00BA5E68"/>
    <w:rsid w:val="00BA743F"/>
    <w:rsid w:val="00BB1851"/>
    <w:rsid w:val="00BB226A"/>
    <w:rsid w:val="00BB247E"/>
    <w:rsid w:val="00BB4F63"/>
    <w:rsid w:val="00BB739F"/>
    <w:rsid w:val="00BB766E"/>
    <w:rsid w:val="00BB771F"/>
    <w:rsid w:val="00BC08FD"/>
    <w:rsid w:val="00BC3575"/>
    <w:rsid w:val="00BC3646"/>
    <w:rsid w:val="00BC3FCB"/>
    <w:rsid w:val="00BC44A8"/>
    <w:rsid w:val="00BC5B45"/>
    <w:rsid w:val="00BC6C8C"/>
    <w:rsid w:val="00BD00D3"/>
    <w:rsid w:val="00BD05CB"/>
    <w:rsid w:val="00BD34BA"/>
    <w:rsid w:val="00BD3928"/>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0A17"/>
    <w:rsid w:val="00C61357"/>
    <w:rsid w:val="00C62A3F"/>
    <w:rsid w:val="00C63292"/>
    <w:rsid w:val="00C63EBC"/>
    <w:rsid w:val="00C662D0"/>
    <w:rsid w:val="00C676DD"/>
    <w:rsid w:val="00C7008B"/>
    <w:rsid w:val="00C7191D"/>
    <w:rsid w:val="00C72BD8"/>
    <w:rsid w:val="00C75418"/>
    <w:rsid w:val="00C76A89"/>
    <w:rsid w:val="00C80EC7"/>
    <w:rsid w:val="00C81998"/>
    <w:rsid w:val="00C82607"/>
    <w:rsid w:val="00C829E0"/>
    <w:rsid w:val="00C83915"/>
    <w:rsid w:val="00C84081"/>
    <w:rsid w:val="00C84538"/>
    <w:rsid w:val="00C85CD2"/>
    <w:rsid w:val="00C85F07"/>
    <w:rsid w:val="00C86AA8"/>
    <w:rsid w:val="00C87132"/>
    <w:rsid w:val="00C87797"/>
    <w:rsid w:val="00C90C4C"/>
    <w:rsid w:val="00C90EA7"/>
    <w:rsid w:val="00C9539F"/>
    <w:rsid w:val="00C963A4"/>
    <w:rsid w:val="00CA2385"/>
    <w:rsid w:val="00CA2715"/>
    <w:rsid w:val="00CA2E22"/>
    <w:rsid w:val="00CA663C"/>
    <w:rsid w:val="00CA7B44"/>
    <w:rsid w:val="00CB1DF6"/>
    <w:rsid w:val="00CB2117"/>
    <w:rsid w:val="00CB2648"/>
    <w:rsid w:val="00CB4764"/>
    <w:rsid w:val="00CC04AD"/>
    <w:rsid w:val="00CC04FB"/>
    <w:rsid w:val="00CC2C40"/>
    <w:rsid w:val="00CC3DD1"/>
    <w:rsid w:val="00CC447F"/>
    <w:rsid w:val="00CC49AE"/>
    <w:rsid w:val="00CC5579"/>
    <w:rsid w:val="00CC6B9F"/>
    <w:rsid w:val="00CC7C0B"/>
    <w:rsid w:val="00CD1411"/>
    <w:rsid w:val="00CD174D"/>
    <w:rsid w:val="00CD1B08"/>
    <w:rsid w:val="00CD26BF"/>
    <w:rsid w:val="00CD4167"/>
    <w:rsid w:val="00CD5CF3"/>
    <w:rsid w:val="00CD646B"/>
    <w:rsid w:val="00CD680B"/>
    <w:rsid w:val="00CD7F63"/>
    <w:rsid w:val="00CE2951"/>
    <w:rsid w:val="00CE3C59"/>
    <w:rsid w:val="00CE4AAF"/>
    <w:rsid w:val="00CE4F9B"/>
    <w:rsid w:val="00CE5230"/>
    <w:rsid w:val="00CE597E"/>
    <w:rsid w:val="00CF1049"/>
    <w:rsid w:val="00CF19E7"/>
    <w:rsid w:val="00CF28D7"/>
    <w:rsid w:val="00CF2B6E"/>
    <w:rsid w:val="00CF4768"/>
    <w:rsid w:val="00CF6EEB"/>
    <w:rsid w:val="00D00877"/>
    <w:rsid w:val="00D01EB6"/>
    <w:rsid w:val="00D02F34"/>
    <w:rsid w:val="00D037B9"/>
    <w:rsid w:val="00D04A79"/>
    <w:rsid w:val="00D052E5"/>
    <w:rsid w:val="00D06FCB"/>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09B6"/>
    <w:rsid w:val="00D3599E"/>
    <w:rsid w:val="00D35AC6"/>
    <w:rsid w:val="00D35D16"/>
    <w:rsid w:val="00D372E8"/>
    <w:rsid w:val="00D37F6C"/>
    <w:rsid w:val="00D43A09"/>
    <w:rsid w:val="00D47E13"/>
    <w:rsid w:val="00D5002D"/>
    <w:rsid w:val="00D5074B"/>
    <w:rsid w:val="00D508D8"/>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444"/>
    <w:rsid w:val="00D70BCF"/>
    <w:rsid w:val="00D718E1"/>
    <w:rsid w:val="00D735D8"/>
    <w:rsid w:val="00D739BD"/>
    <w:rsid w:val="00D751FC"/>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A7B13"/>
    <w:rsid w:val="00DB0613"/>
    <w:rsid w:val="00DB117C"/>
    <w:rsid w:val="00DB3ED1"/>
    <w:rsid w:val="00DB7337"/>
    <w:rsid w:val="00DB7482"/>
    <w:rsid w:val="00DC08AE"/>
    <w:rsid w:val="00DC12F7"/>
    <w:rsid w:val="00DC20BE"/>
    <w:rsid w:val="00DC2C5A"/>
    <w:rsid w:val="00DC2DE6"/>
    <w:rsid w:val="00DC353F"/>
    <w:rsid w:val="00DC4DC5"/>
    <w:rsid w:val="00DC4EC9"/>
    <w:rsid w:val="00DC5826"/>
    <w:rsid w:val="00DC60B6"/>
    <w:rsid w:val="00DC658E"/>
    <w:rsid w:val="00DC7D4F"/>
    <w:rsid w:val="00DD05BD"/>
    <w:rsid w:val="00DD09EB"/>
    <w:rsid w:val="00DD2060"/>
    <w:rsid w:val="00DD2CD0"/>
    <w:rsid w:val="00DD37C2"/>
    <w:rsid w:val="00DD3D53"/>
    <w:rsid w:val="00DD3D58"/>
    <w:rsid w:val="00DD46AE"/>
    <w:rsid w:val="00DD4B27"/>
    <w:rsid w:val="00DD4EC5"/>
    <w:rsid w:val="00DD501A"/>
    <w:rsid w:val="00DD5618"/>
    <w:rsid w:val="00DE076D"/>
    <w:rsid w:val="00DE2082"/>
    <w:rsid w:val="00DE24E2"/>
    <w:rsid w:val="00DE30F0"/>
    <w:rsid w:val="00DE3C59"/>
    <w:rsid w:val="00DE6003"/>
    <w:rsid w:val="00DE61EC"/>
    <w:rsid w:val="00DE660B"/>
    <w:rsid w:val="00DF0212"/>
    <w:rsid w:val="00DF0F41"/>
    <w:rsid w:val="00DF15F1"/>
    <w:rsid w:val="00DF18D4"/>
    <w:rsid w:val="00DF4606"/>
    <w:rsid w:val="00DF69E2"/>
    <w:rsid w:val="00E01981"/>
    <w:rsid w:val="00E01DBA"/>
    <w:rsid w:val="00E025D9"/>
    <w:rsid w:val="00E04D98"/>
    <w:rsid w:val="00E051CB"/>
    <w:rsid w:val="00E05418"/>
    <w:rsid w:val="00E06509"/>
    <w:rsid w:val="00E07CBF"/>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2C"/>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889"/>
    <w:rsid w:val="00EA63CB"/>
    <w:rsid w:val="00EA7C8A"/>
    <w:rsid w:val="00EB0A94"/>
    <w:rsid w:val="00EB1054"/>
    <w:rsid w:val="00EB2374"/>
    <w:rsid w:val="00EB2FF5"/>
    <w:rsid w:val="00EB4C0F"/>
    <w:rsid w:val="00EB62D0"/>
    <w:rsid w:val="00EB65D3"/>
    <w:rsid w:val="00EB68B6"/>
    <w:rsid w:val="00EC04CC"/>
    <w:rsid w:val="00EC157E"/>
    <w:rsid w:val="00EC22CF"/>
    <w:rsid w:val="00EC336B"/>
    <w:rsid w:val="00EC382E"/>
    <w:rsid w:val="00EC5FE8"/>
    <w:rsid w:val="00EC6698"/>
    <w:rsid w:val="00EC66D4"/>
    <w:rsid w:val="00ED0220"/>
    <w:rsid w:val="00ED0768"/>
    <w:rsid w:val="00ED1841"/>
    <w:rsid w:val="00ED1AF9"/>
    <w:rsid w:val="00ED2E70"/>
    <w:rsid w:val="00ED46B4"/>
    <w:rsid w:val="00ED55AE"/>
    <w:rsid w:val="00ED5CC6"/>
    <w:rsid w:val="00ED73EF"/>
    <w:rsid w:val="00ED764E"/>
    <w:rsid w:val="00EE2D8C"/>
    <w:rsid w:val="00EE375A"/>
    <w:rsid w:val="00EE39BF"/>
    <w:rsid w:val="00EE5216"/>
    <w:rsid w:val="00EE555E"/>
    <w:rsid w:val="00EE6BC0"/>
    <w:rsid w:val="00EF0145"/>
    <w:rsid w:val="00EF0793"/>
    <w:rsid w:val="00EF0EDA"/>
    <w:rsid w:val="00EF576D"/>
    <w:rsid w:val="00EF6ACF"/>
    <w:rsid w:val="00EF6AD6"/>
    <w:rsid w:val="00F00CF6"/>
    <w:rsid w:val="00F01D3F"/>
    <w:rsid w:val="00F02564"/>
    <w:rsid w:val="00F02CD0"/>
    <w:rsid w:val="00F037BC"/>
    <w:rsid w:val="00F04154"/>
    <w:rsid w:val="00F04D1D"/>
    <w:rsid w:val="00F07572"/>
    <w:rsid w:val="00F13673"/>
    <w:rsid w:val="00F159F5"/>
    <w:rsid w:val="00F1692A"/>
    <w:rsid w:val="00F16CCB"/>
    <w:rsid w:val="00F1706A"/>
    <w:rsid w:val="00F1717C"/>
    <w:rsid w:val="00F21BD2"/>
    <w:rsid w:val="00F25F08"/>
    <w:rsid w:val="00F307CE"/>
    <w:rsid w:val="00F31A44"/>
    <w:rsid w:val="00F321BA"/>
    <w:rsid w:val="00F33910"/>
    <w:rsid w:val="00F33B14"/>
    <w:rsid w:val="00F343F0"/>
    <w:rsid w:val="00F35B05"/>
    <w:rsid w:val="00F362B4"/>
    <w:rsid w:val="00F3639C"/>
    <w:rsid w:val="00F36797"/>
    <w:rsid w:val="00F36C94"/>
    <w:rsid w:val="00F3749C"/>
    <w:rsid w:val="00F37AC0"/>
    <w:rsid w:val="00F37F85"/>
    <w:rsid w:val="00F402CC"/>
    <w:rsid w:val="00F404E4"/>
    <w:rsid w:val="00F405D9"/>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42B"/>
    <w:rsid w:val="00F858C7"/>
    <w:rsid w:val="00F8688B"/>
    <w:rsid w:val="00F92384"/>
    <w:rsid w:val="00F92846"/>
    <w:rsid w:val="00F92EC4"/>
    <w:rsid w:val="00F93B6A"/>
    <w:rsid w:val="00F9656A"/>
    <w:rsid w:val="00F97A1A"/>
    <w:rsid w:val="00FA2501"/>
    <w:rsid w:val="00FA3F41"/>
    <w:rsid w:val="00FA78AE"/>
    <w:rsid w:val="00FA7D25"/>
    <w:rsid w:val="00FB0205"/>
    <w:rsid w:val="00FB0E99"/>
    <w:rsid w:val="00FB2C10"/>
    <w:rsid w:val="00FB4A92"/>
    <w:rsid w:val="00FB4CD3"/>
    <w:rsid w:val="00FB6E8A"/>
    <w:rsid w:val="00FB7F64"/>
    <w:rsid w:val="00FC1670"/>
    <w:rsid w:val="00FC19D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E7204"/>
    <w:rsid w:val="00FF0E78"/>
    <w:rsid w:val="00FF1A3F"/>
    <w:rsid w:val="00FF2C09"/>
    <w:rsid w:val="00FF4C57"/>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20F1725-7822-4D8D-8660-B28B39BD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54459777">
      <w:bodyDiv w:val="1"/>
      <w:marLeft w:val="0"/>
      <w:marRight w:val="0"/>
      <w:marTop w:val="0"/>
      <w:marBottom w:val="0"/>
      <w:divBdr>
        <w:top w:val="none" w:sz="0" w:space="0" w:color="auto"/>
        <w:left w:val="none" w:sz="0" w:space="0" w:color="auto"/>
        <w:bottom w:val="none" w:sz="0" w:space="0" w:color="auto"/>
        <w:right w:val="none" w:sz="0" w:space="0" w:color="auto"/>
      </w:divBdr>
    </w:div>
    <w:div w:id="718750047">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7254-085C-4B1F-A5FE-9AA646D8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7277</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2026-01-06T08:16:00Z</cp:lastPrinted>
  <dcterms:created xsi:type="dcterms:W3CDTF">2026-06-30T08:41:00Z</dcterms:created>
  <dcterms:modified xsi:type="dcterms:W3CDTF">2026-06-30T08:41:00Z</dcterms:modified>
</cp:coreProperties>
</file>