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3402"/>
        <w:gridCol w:w="1984"/>
      </w:tblGrid>
      <w:tr w:rsidR="002A4F7D" w:rsidRPr="003E3ABB" w14:paraId="319071C7" w14:textId="77777777" w:rsidTr="004F536A">
        <w:trPr>
          <w:cantSplit/>
        </w:trPr>
        <w:tc>
          <w:tcPr>
            <w:tcW w:w="2126" w:type="dxa"/>
          </w:tcPr>
          <w:p w14:paraId="758B2E99" w14:textId="77777777" w:rsidR="002A4F7D" w:rsidRPr="00BD1F50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bookmarkStart w:id="0" w:name="_Hlk112165817"/>
            <w:r w:rsidRPr="00BD1F50">
              <w:rPr>
                <w:b/>
                <w:sz w:val="16"/>
                <w:szCs w:val="16"/>
              </w:rPr>
              <w:t>Устройство систем связи и диспетчеризации инженерного оборудования жилых и общественных зданий</w:t>
            </w:r>
          </w:p>
        </w:tc>
        <w:tc>
          <w:tcPr>
            <w:tcW w:w="1985" w:type="dxa"/>
          </w:tcPr>
          <w:p w14:paraId="77879BD7" w14:textId="77777777" w:rsidR="002A4F7D" w:rsidRPr="00BD1F50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4.04.02-2019 </w:t>
            </w:r>
          </w:p>
        </w:tc>
        <w:tc>
          <w:tcPr>
            <w:tcW w:w="3402" w:type="dxa"/>
          </w:tcPr>
          <w:p w14:paraId="2872757A" w14:textId="3BB51ABC" w:rsidR="002A4F7D" w:rsidRPr="00BD1F50" w:rsidRDefault="002A4F7D" w:rsidP="002A4F7D">
            <w:pPr>
              <w:suppressAutoHyphens/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Сеть стационарной электросвязи, система кабельного телевидения, система </w:t>
            </w:r>
            <w:proofErr w:type="spellStart"/>
            <w:r w:rsidRPr="00BD1F50">
              <w:rPr>
                <w:b/>
                <w:sz w:val="16"/>
                <w:szCs w:val="16"/>
              </w:rPr>
              <w:t>домофонной</w:t>
            </w:r>
            <w:proofErr w:type="spellEnd"/>
            <w:r w:rsidRPr="00BD1F50">
              <w:rPr>
                <w:b/>
                <w:sz w:val="16"/>
                <w:szCs w:val="16"/>
              </w:rPr>
              <w:t xml:space="preserve"> связи, локальная сеть передачи данных, диспетчеризация инженерного оборудования, системы молниезащиты и заземления</w:t>
            </w:r>
          </w:p>
        </w:tc>
        <w:tc>
          <w:tcPr>
            <w:tcW w:w="1984" w:type="dxa"/>
          </w:tcPr>
          <w:p w14:paraId="4A11923A" w14:textId="77777777" w:rsidR="002A4F7D" w:rsidRPr="00BD1F50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1F238ACC" w14:textId="77777777" w:rsidR="002A4F7D" w:rsidRPr="00BD1F50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ГОСТ 26433.2-94 </w:t>
            </w:r>
          </w:p>
        </w:tc>
      </w:tr>
      <w:tr w:rsidR="002A4F7D" w:rsidRPr="003E3ABB" w14:paraId="2C13D441" w14:textId="77777777" w:rsidTr="004F536A">
        <w:trPr>
          <w:cantSplit/>
        </w:trPr>
        <w:tc>
          <w:tcPr>
            <w:tcW w:w="2126" w:type="dxa"/>
          </w:tcPr>
          <w:p w14:paraId="0D69A594" w14:textId="77777777" w:rsidR="002A4F7D" w:rsidRPr="00BD1F50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Линейно-кабельные сооружения электросвязи</w:t>
            </w:r>
          </w:p>
        </w:tc>
        <w:tc>
          <w:tcPr>
            <w:tcW w:w="1985" w:type="dxa"/>
          </w:tcPr>
          <w:p w14:paraId="2901E0C7" w14:textId="77777777" w:rsidR="002A4F7D" w:rsidRPr="00BD1F50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ТКП 211-2010</w:t>
            </w:r>
            <w:bookmarkStart w:id="1" w:name="_GoBack"/>
            <w:bookmarkEnd w:id="1"/>
            <w:r w:rsidRPr="00BD1F50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02" w:type="dxa"/>
          </w:tcPr>
          <w:p w14:paraId="48190D1B" w14:textId="77777777" w:rsidR="002A4F7D" w:rsidRPr="00BD1F50" w:rsidRDefault="002A4F7D" w:rsidP="002A4F7D">
            <w:pPr>
              <w:suppressAutoHyphens/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Прокладка кабелей электросвязи в грунте, прокладка кабелей электросвязи в кабельной канализации, строительство кабельной канализации, вводы кабелей в здания организаций электросвязи, заземляющие устройства</w:t>
            </w:r>
          </w:p>
        </w:tc>
        <w:tc>
          <w:tcPr>
            <w:tcW w:w="1984" w:type="dxa"/>
          </w:tcPr>
          <w:p w14:paraId="0418A459" w14:textId="77777777" w:rsidR="002A4F7D" w:rsidRPr="00BD1F50" w:rsidRDefault="002A4F7D" w:rsidP="002A4F7D">
            <w:pPr>
              <w:ind w:left="-38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40658E26" w14:textId="77777777" w:rsidR="002A4F7D" w:rsidRPr="00BD1F50" w:rsidRDefault="002A4F7D" w:rsidP="002A4F7D">
            <w:pPr>
              <w:ind w:left="-38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ГОСТ 26433.1-89 </w:t>
            </w:r>
          </w:p>
          <w:p w14:paraId="130B1AE7" w14:textId="77777777" w:rsidR="002A4F7D" w:rsidRPr="00BD1F50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ГОСТ 26433.2-94 </w:t>
            </w:r>
          </w:p>
        </w:tc>
      </w:tr>
      <w:bookmarkEnd w:id="0"/>
    </w:tbl>
    <w:p w14:paraId="2C2B8FEB" w14:textId="5C3B49FA" w:rsidR="00C108D5" w:rsidRDefault="00C108D5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6991F5BA" w14:textId="77777777" w:rsidR="0040457C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40457C" w:rsidRPr="005E199F" w:rsidSect="00AD4EE8">
      <w:headerReference w:type="default" r:id="rId8"/>
      <w:footerReference w:type="default" r:id="rId9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40" w:type="dxa"/>
      <w:tblLook w:val="01E0" w:firstRow="1" w:lastRow="1" w:firstColumn="1" w:lastColumn="1" w:noHBand="0" w:noVBand="0"/>
    </w:tblPr>
    <w:tblGrid>
      <w:gridCol w:w="5865"/>
      <w:gridCol w:w="3626"/>
    </w:tblGrid>
    <w:tr w:rsidR="00C01A17" w:rsidRPr="00C01A17" w14:paraId="26F93433" w14:textId="77777777" w:rsidTr="004F536A">
      <w:tc>
        <w:tcPr>
          <w:tcW w:w="5865" w:type="dxa"/>
        </w:tcPr>
        <w:p w14:paraId="420CD469" w14:textId="77777777" w:rsidR="005874CB" w:rsidRPr="00C01A17" w:rsidRDefault="005874CB" w:rsidP="005874CB">
          <w:pPr>
            <w:pStyle w:val="a3"/>
            <w:tabs>
              <w:tab w:val="left" w:pos="4962"/>
            </w:tabs>
            <w:jc w:val="center"/>
            <w:rPr>
              <w:color w:val="000000" w:themeColor="text1"/>
              <w:sz w:val="16"/>
              <w:szCs w:val="16"/>
            </w:rPr>
          </w:pPr>
        </w:p>
      </w:tc>
      <w:tc>
        <w:tcPr>
          <w:tcW w:w="3626" w:type="dxa"/>
        </w:tcPr>
        <w:p w14:paraId="013DA0CE" w14:textId="22B62CA3" w:rsidR="005874CB" w:rsidRPr="00C01A17" w:rsidRDefault="005874CB" w:rsidP="005874CB">
          <w:pPr>
            <w:pStyle w:val="a3"/>
            <w:tabs>
              <w:tab w:val="left" w:pos="4962"/>
            </w:tabs>
            <w:jc w:val="both"/>
            <w:rPr>
              <w:color w:val="000000" w:themeColor="text1"/>
              <w:sz w:val="18"/>
              <w:szCs w:val="18"/>
            </w:rPr>
          </w:pPr>
          <w:r w:rsidRPr="00C01A17">
            <w:rPr>
              <w:color w:val="000000" w:themeColor="text1"/>
              <w:sz w:val="18"/>
              <w:szCs w:val="18"/>
            </w:rPr>
            <w:t xml:space="preserve">Приложение </w:t>
          </w:r>
        </w:p>
        <w:p w14:paraId="344EBE73" w14:textId="15D0D698" w:rsidR="005874CB" w:rsidRPr="00C01A17" w:rsidRDefault="005874CB" w:rsidP="005874CB">
          <w:pPr>
            <w:pStyle w:val="a3"/>
            <w:tabs>
              <w:tab w:val="left" w:pos="4962"/>
            </w:tabs>
            <w:jc w:val="both"/>
            <w:rPr>
              <w:color w:val="000000" w:themeColor="text1"/>
              <w:sz w:val="18"/>
              <w:szCs w:val="18"/>
            </w:rPr>
          </w:pPr>
          <w:r w:rsidRPr="00C01A17">
            <w:rPr>
              <w:color w:val="000000" w:themeColor="text1"/>
              <w:sz w:val="18"/>
              <w:szCs w:val="18"/>
            </w:rPr>
            <w:t>к свидетельству №37611520.</w:t>
          </w:r>
          <w:r w:rsidR="00C01A17" w:rsidRPr="00C01A17">
            <w:rPr>
              <w:color w:val="000000" w:themeColor="text1"/>
              <w:sz w:val="18"/>
              <w:szCs w:val="18"/>
            </w:rPr>
            <w:t>1284-2021</w:t>
          </w:r>
        </w:p>
        <w:p w14:paraId="4BED23C9" w14:textId="2746F821" w:rsidR="005874CB" w:rsidRPr="00C01A17" w:rsidRDefault="005874CB" w:rsidP="005874CB">
          <w:pPr>
            <w:pStyle w:val="a3"/>
            <w:tabs>
              <w:tab w:val="left" w:pos="4962"/>
            </w:tabs>
            <w:jc w:val="both"/>
            <w:rPr>
              <w:color w:val="000000" w:themeColor="text1"/>
              <w:sz w:val="18"/>
              <w:szCs w:val="18"/>
            </w:rPr>
          </w:pPr>
          <w:r w:rsidRPr="00C01A17">
            <w:rPr>
              <w:color w:val="000000" w:themeColor="text1"/>
              <w:sz w:val="18"/>
              <w:szCs w:val="18"/>
            </w:rPr>
            <w:t xml:space="preserve">от </w:t>
          </w:r>
          <w:r w:rsidR="00C01A17" w:rsidRPr="00C01A17">
            <w:rPr>
              <w:color w:val="000000" w:themeColor="text1"/>
              <w:sz w:val="18"/>
              <w:szCs w:val="18"/>
            </w:rPr>
            <w:t xml:space="preserve">03 ноября </w:t>
          </w:r>
          <w:r w:rsidR="005E4C7E" w:rsidRPr="00C01A17">
            <w:rPr>
              <w:color w:val="000000" w:themeColor="text1"/>
              <w:sz w:val="18"/>
              <w:szCs w:val="18"/>
            </w:rPr>
            <w:t>202</w:t>
          </w:r>
          <w:r w:rsidR="00C01A17" w:rsidRPr="00C01A17">
            <w:rPr>
              <w:color w:val="000000" w:themeColor="text1"/>
              <w:sz w:val="18"/>
              <w:szCs w:val="18"/>
            </w:rPr>
            <w:t>1</w:t>
          </w:r>
          <w:r w:rsidRPr="00C01A17">
            <w:rPr>
              <w:color w:val="000000" w:themeColor="text1"/>
              <w:sz w:val="18"/>
              <w:szCs w:val="18"/>
            </w:rPr>
            <w:t xml:space="preserve"> года</w:t>
          </w:r>
        </w:p>
        <w:p w14:paraId="6382AB79" w14:textId="67DDAAA4" w:rsidR="005874CB" w:rsidRPr="00C01A17" w:rsidRDefault="00560396" w:rsidP="00D65FB3">
          <w:pPr>
            <w:pStyle w:val="a3"/>
            <w:tabs>
              <w:tab w:val="left" w:pos="4962"/>
            </w:tabs>
            <w:jc w:val="both"/>
            <w:rPr>
              <w:color w:val="000000" w:themeColor="text1"/>
              <w:sz w:val="16"/>
              <w:szCs w:val="16"/>
            </w:rPr>
          </w:pPr>
          <w:r w:rsidRPr="00C01A17">
            <w:rPr>
              <w:color w:val="000000" w:themeColor="text1"/>
              <w:sz w:val="18"/>
              <w:szCs w:val="18"/>
            </w:rPr>
            <w:t>листов всего</w:t>
          </w:r>
          <w:r w:rsidRPr="00C01A17">
            <w:rPr>
              <w:b/>
              <w:bCs/>
              <w:color w:val="000000" w:themeColor="text1"/>
              <w:sz w:val="18"/>
              <w:szCs w:val="18"/>
            </w:rPr>
            <w:t xml:space="preserve"> </w:t>
          </w:r>
          <w:r w:rsidR="00C01A17" w:rsidRPr="00C01A17">
            <w:rPr>
              <w:b/>
              <w:bCs/>
              <w:color w:val="000000" w:themeColor="text1"/>
              <w:sz w:val="18"/>
              <w:szCs w:val="18"/>
            </w:rPr>
            <w:t>1</w:t>
          </w:r>
          <w:r w:rsidRPr="00C01A17">
            <w:rPr>
              <w:b/>
              <w:color w:val="000000" w:themeColor="text1"/>
              <w:sz w:val="18"/>
              <w:szCs w:val="18"/>
            </w:rPr>
            <w:t>,</w:t>
          </w:r>
          <w:r w:rsidRPr="00C01A17">
            <w:rPr>
              <w:color w:val="000000" w:themeColor="text1"/>
              <w:sz w:val="18"/>
              <w:szCs w:val="18"/>
            </w:rPr>
            <w:t xml:space="preserve"> лист № </w:t>
          </w:r>
          <w:r w:rsidRPr="00C01A17">
            <w:rPr>
              <w:rStyle w:val="ac"/>
              <w:b/>
              <w:color w:val="000000" w:themeColor="text1"/>
              <w:sz w:val="18"/>
              <w:szCs w:val="18"/>
            </w:rPr>
            <w:fldChar w:fldCharType="begin"/>
          </w:r>
          <w:r w:rsidRPr="00C01A17">
            <w:rPr>
              <w:rStyle w:val="ac"/>
              <w:b/>
              <w:color w:val="000000" w:themeColor="text1"/>
              <w:sz w:val="18"/>
              <w:szCs w:val="18"/>
            </w:rPr>
            <w:instrText xml:space="preserve"> PAGE </w:instrText>
          </w:r>
          <w:r w:rsidRPr="00C01A17">
            <w:rPr>
              <w:rStyle w:val="ac"/>
              <w:b/>
              <w:color w:val="000000" w:themeColor="text1"/>
              <w:sz w:val="18"/>
              <w:szCs w:val="18"/>
            </w:rPr>
            <w:fldChar w:fldCharType="separate"/>
          </w:r>
          <w:r w:rsidRPr="00C01A17">
            <w:rPr>
              <w:rStyle w:val="ac"/>
              <w:b/>
              <w:color w:val="000000" w:themeColor="text1"/>
              <w:sz w:val="18"/>
              <w:szCs w:val="18"/>
            </w:rPr>
            <w:t>1</w:t>
          </w:r>
          <w:r w:rsidRPr="00C01A17">
            <w:rPr>
              <w:rStyle w:val="ac"/>
              <w:b/>
              <w:color w:val="000000" w:themeColor="text1"/>
              <w:sz w:val="18"/>
              <w:szCs w:val="18"/>
            </w:rPr>
            <w:fldChar w:fldCharType="end"/>
          </w:r>
        </w:p>
      </w:tc>
    </w:tr>
    <w:tr w:rsidR="00C01A17" w:rsidRPr="00C01A17" w14:paraId="14CAE133" w14:textId="77777777" w:rsidTr="004F536A">
      <w:tc>
        <w:tcPr>
          <w:tcW w:w="5865" w:type="dxa"/>
        </w:tcPr>
        <w:p w14:paraId="3F8B6B04" w14:textId="77777777" w:rsidR="007F7702" w:rsidRPr="00C01A17" w:rsidRDefault="007F7702" w:rsidP="005874CB">
          <w:pPr>
            <w:pStyle w:val="a3"/>
            <w:tabs>
              <w:tab w:val="left" w:pos="4962"/>
            </w:tabs>
            <w:jc w:val="center"/>
            <w:rPr>
              <w:color w:val="000000" w:themeColor="text1"/>
              <w:sz w:val="16"/>
              <w:szCs w:val="16"/>
            </w:rPr>
          </w:pPr>
        </w:p>
      </w:tc>
      <w:tc>
        <w:tcPr>
          <w:tcW w:w="3626" w:type="dxa"/>
        </w:tcPr>
        <w:p w14:paraId="62954D7F" w14:textId="77777777" w:rsidR="007F7702" w:rsidRPr="00C01A17" w:rsidRDefault="007F7702" w:rsidP="005874CB">
          <w:pPr>
            <w:pStyle w:val="a3"/>
            <w:tabs>
              <w:tab w:val="left" w:pos="4962"/>
            </w:tabs>
            <w:jc w:val="both"/>
            <w:rPr>
              <w:color w:val="000000" w:themeColor="text1"/>
              <w:sz w:val="18"/>
              <w:szCs w:val="18"/>
            </w:rPr>
          </w:pPr>
        </w:p>
      </w:tc>
    </w:tr>
    <w:tr w:rsidR="00C01A17" w:rsidRPr="00C01A17" w14:paraId="099E2A04" w14:textId="77777777" w:rsidTr="004F536A">
      <w:tc>
        <w:tcPr>
          <w:tcW w:w="5865" w:type="dxa"/>
        </w:tcPr>
        <w:p w14:paraId="5D601D66" w14:textId="77777777" w:rsidR="00DF3E19" w:rsidRPr="00C01A17" w:rsidRDefault="00DF3E19" w:rsidP="005874CB">
          <w:pPr>
            <w:pStyle w:val="a3"/>
            <w:tabs>
              <w:tab w:val="left" w:pos="4962"/>
            </w:tabs>
            <w:jc w:val="center"/>
            <w:rPr>
              <w:color w:val="000000" w:themeColor="text1"/>
              <w:sz w:val="16"/>
              <w:szCs w:val="16"/>
            </w:rPr>
          </w:pPr>
        </w:p>
      </w:tc>
      <w:tc>
        <w:tcPr>
          <w:tcW w:w="3626" w:type="dxa"/>
        </w:tcPr>
        <w:p w14:paraId="4B54A72C" w14:textId="0D429A57" w:rsidR="00DF3E19" w:rsidRPr="00C01A17" w:rsidRDefault="00DF3E19" w:rsidP="00DF3E19">
          <w:pPr>
            <w:pStyle w:val="a3"/>
            <w:tabs>
              <w:tab w:val="left" w:pos="4962"/>
            </w:tabs>
            <w:jc w:val="both"/>
            <w:rPr>
              <w:color w:val="000000" w:themeColor="text1"/>
              <w:sz w:val="18"/>
              <w:szCs w:val="18"/>
            </w:rPr>
          </w:pPr>
          <w:r w:rsidRPr="00C01A17">
            <w:rPr>
              <w:b/>
              <w:bCs/>
              <w:color w:val="000000" w:themeColor="text1"/>
              <w:sz w:val="18"/>
              <w:szCs w:val="18"/>
            </w:rPr>
            <w:t xml:space="preserve">Актуализировано </w:t>
          </w:r>
          <w:r w:rsidR="00C01A17" w:rsidRPr="00C01A17">
            <w:rPr>
              <w:b/>
              <w:bCs/>
              <w:color w:val="000000" w:themeColor="text1"/>
              <w:sz w:val="18"/>
              <w:szCs w:val="18"/>
            </w:rPr>
            <w:t>20 мая</w:t>
          </w:r>
          <w:r w:rsidRPr="00C01A17">
            <w:rPr>
              <w:b/>
              <w:bCs/>
              <w:color w:val="000000" w:themeColor="text1"/>
              <w:sz w:val="18"/>
              <w:szCs w:val="18"/>
            </w:rPr>
            <w:t xml:space="preserve"> 202</w:t>
          </w:r>
          <w:r w:rsidR="00C01A17" w:rsidRPr="00C01A17">
            <w:rPr>
              <w:b/>
              <w:bCs/>
              <w:color w:val="000000" w:themeColor="text1"/>
              <w:sz w:val="18"/>
              <w:szCs w:val="18"/>
            </w:rPr>
            <w:t>5</w:t>
          </w:r>
          <w:r w:rsidRPr="00C01A17">
            <w:rPr>
              <w:b/>
              <w:bCs/>
              <w:color w:val="000000" w:themeColor="text1"/>
              <w:sz w:val="18"/>
              <w:szCs w:val="18"/>
            </w:rPr>
            <w:t xml:space="preserve"> года</w:t>
          </w:r>
        </w:p>
      </w:tc>
    </w:tr>
    <w:tr w:rsidR="007F7702" w:rsidRPr="00C01A17" w14:paraId="5F0ED7A1" w14:textId="77777777" w:rsidTr="004F536A">
      <w:tc>
        <w:tcPr>
          <w:tcW w:w="5865" w:type="dxa"/>
        </w:tcPr>
        <w:p w14:paraId="7F02D34F" w14:textId="77777777" w:rsidR="007F7702" w:rsidRPr="00C01A17" w:rsidRDefault="007F7702" w:rsidP="005874CB">
          <w:pPr>
            <w:pStyle w:val="a3"/>
            <w:tabs>
              <w:tab w:val="left" w:pos="4962"/>
            </w:tabs>
            <w:jc w:val="center"/>
            <w:rPr>
              <w:color w:val="000000" w:themeColor="text1"/>
              <w:sz w:val="16"/>
              <w:szCs w:val="16"/>
            </w:rPr>
          </w:pPr>
        </w:p>
      </w:tc>
      <w:tc>
        <w:tcPr>
          <w:tcW w:w="3626" w:type="dxa"/>
        </w:tcPr>
        <w:p w14:paraId="2A717E81" w14:textId="4F27A8B6" w:rsidR="007F7702" w:rsidRPr="00C01A17" w:rsidRDefault="007F7702" w:rsidP="007F7702">
          <w:pPr>
            <w:pStyle w:val="a3"/>
            <w:tabs>
              <w:tab w:val="left" w:pos="4962"/>
            </w:tabs>
            <w:jc w:val="both"/>
            <w:rPr>
              <w:b/>
              <w:bCs/>
              <w:color w:val="000000" w:themeColor="text1"/>
              <w:sz w:val="18"/>
              <w:szCs w:val="18"/>
            </w:rPr>
          </w:pPr>
        </w:p>
      </w:tc>
    </w:tr>
  </w:tbl>
  <w:p w14:paraId="099B4D28" w14:textId="77777777" w:rsidR="007F7702" w:rsidRPr="00C01A17" w:rsidRDefault="007F7702" w:rsidP="005874CB">
    <w:pPr>
      <w:pStyle w:val="a3"/>
      <w:tabs>
        <w:tab w:val="left" w:pos="4962"/>
      </w:tabs>
      <w:ind w:left="-567"/>
      <w:jc w:val="center"/>
      <w:rPr>
        <w:color w:val="000000" w:themeColor="text1"/>
        <w:sz w:val="16"/>
        <w:szCs w:val="16"/>
      </w:rPr>
    </w:pPr>
  </w:p>
  <w:p w14:paraId="59A56BFB" w14:textId="77777777" w:rsidR="005874CB" w:rsidRPr="00C01A17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000000" w:themeColor="text1"/>
        <w:sz w:val="24"/>
        <w:szCs w:val="24"/>
      </w:rPr>
    </w:pPr>
    <w:r w:rsidRPr="00C01A17">
      <w:rPr>
        <w:b/>
        <w:color w:val="000000" w:themeColor="text1"/>
        <w:sz w:val="24"/>
        <w:szCs w:val="24"/>
      </w:rPr>
      <w:t>Область технической компетентности</w:t>
    </w:r>
    <w:r w:rsidRPr="00C01A17">
      <w:rPr>
        <w:color w:val="000000" w:themeColor="text1"/>
        <w:sz w:val="16"/>
        <w:szCs w:val="16"/>
      </w:rPr>
      <w:br/>
    </w:r>
    <w:r w:rsidRPr="00C01A17">
      <w:rPr>
        <w:b/>
        <w:color w:val="000000" w:themeColor="text1"/>
        <w:sz w:val="24"/>
        <w:szCs w:val="24"/>
      </w:rPr>
      <w:t>системы производственного контроля</w:t>
    </w:r>
  </w:p>
  <w:p w14:paraId="33278100" w14:textId="71EEF3B0" w:rsidR="00C01A17" w:rsidRPr="00C01A17" w:rsidRDefault="00C01A17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000000" w:themeColor="text1"/>
        <w:sz w:val="24"/>
      </w:rPr>
    </w:pPr>
    <w:r w:rsidRPr="00C01A17">
      <w:rPr>
        <w:b/>
        <w:color w:val="000000" w:themeColor="text1"/>
        <w:sz w:val="24"/>
      </w:rPr>
      <w:t>Республиканско</w:t>
    </w:r>
    <w:r w:rsidR="005D3ED2">
      <w:rPr>
        <w:b/>
        <w:color w:val="000000" w:themeColor="text1"/>
        <w:sz w:val="24"/>
      </w:rPr>
      <w:t>го</w:t>
    </w:r>
    <w:r w:rsidRPr="00C01A17">
      <w:rPr>
        <w:b/>
        <w:color w:val="000000" w:themeColor="text1"/>
        <w:sz w:val="24"/>
      </w:rPr>
      <w:t xml:space="preserve"> унитарно</w:t>
    </w:r>
    <w:r w:rsidR="005D3ED2">
      <w:rPr>
        <w:b/>
        <w:color w:val="000000" w:themeColor="text1"/>
        <w:sz w:val="24"/>
      </w:rPr>
      <w:t>го</w:t>
    </w:r>
    <w:r w:rsidRPr="00C01A17">
      <w:rPr>
        <w:b/>
        <w:color w:val="000000" w:themeColor="text1"/>
        <w:sz w:val="24"/>
      </w:rPr>
      <w:t xml:space="preserve"> предприяти</w:t>
    </w:r>
    <w:r w:rsidR="005D3ED2">
      <w:rPr>
        <w:b/>
        <w:color w:val="000000" w:themeColor="text1"/>
        <w:sz w:val="24"/>
      </w:rPr>
      <w:t>я</w:t>
    </w:r>
    <w:r w:rsidRPr="00C01A17">
      <w:rPr>
        <w:b/>
        <w:color w:val="000000" w:themeColor="text1"/>
        <w:sz w:val="24"/>
      </w:rPr>
      <w:t xml:space="preserve"> «Научно-технический </w:t>
    </w:r>
  </w:p>
  <w:p w14:paraId="3A2C5653" w14:textId="20FD5EB8" w:rsidR="005874CB" w:rsidRPr="00C01A17" w:rsidRDefault="00C01A17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000000" w:themeColor="text1"/>
        <w:sz w:val="24"/>
      </w:rPr>
    </w:pPr>
    <w:r w:rsidRPr="00C01A17">
      <w:rPr>
        <w:b/>
        <w:color w:val="000000" w:themeColor="text1"/>
        <w:sz w:val="24"/>
      </w:rPr>
      <w:t>центр Комитета государственной безопасности Республики Беларусь»</w:t>
    </w:r>
  </w:p>
  <w:tbl>
    <w:tblPr>
      <w:tblW w:w="9497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6"/>
      <w:gridCol w:w="1985"/>
      <w:gridCol w:w="3402"/>
      <w:gridCol w:w="1984"/>
    </w:tblGrid>
    <w:tr w:rsidR="006F2F68" w14:paraId="29AEA19A" w14:textId="77777777" w:rsidTr="004F536A">
      <w:trPr>
        <w:cantSplit/>
      </w:trPr>
      <w:tc>
        <w:tcPr>
          <w:tcW w:w="2126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402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98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2AB1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430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00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4E23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0F4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69A6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848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14AB"/>
    <w:rsid w:val="00292A52"/>
    <w:rsid w:val="00292BAE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4F7D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58E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58B3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288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3C7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36A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396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42B9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D2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59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C19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3FD8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28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5FE2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702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C76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3EB"/>
    <w:rsid w:val="00944A13"/>
    <w:rsid w:val="009455E8"/>
    <w:rsid w:val="0094593C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9C1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C10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58FA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E69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2A41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2C"/>
    <w:rsid w:val="00A93EFE"/>
    <w:rsid w:val="00A94143"/>
    <w:rsid w:val="00A95539"/>
    <w:rsid w:val="00A95B70"/>
    <w:rsid w:val="00A95BEB"/>
    <w:rsid w:val="00A96275"/>
    <w:rsid w:val="00A96476"/>
    <w:rsid w:val="00A96BB1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D6B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1F50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A1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31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70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79F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55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3E19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CBD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1AB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469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01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2AB21-BA94-4CC1-BD38-7537B7279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70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Цвирко Татьяна Болеславовна</cp:lastModifiedBy>
  <cp:revision>12</cp:revision>
  <cp:lastPrinted>2025-05-20T07:53:00Z</cp:lastPrinted>
  <dcterms:created xsi:type="dcterms:W3CDTF">2025-02-24T10:56:00Z</dcterms:created>
  <dcterms:modified xsi:type="dcterms:W3CDTF">2025-05-20T08:21:00Z</dcterms:modified>
</cp:coreProperties>
</file>